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ACE2" w14:textId="77777777" w:rsidR="00421A63" w:rsidRDefault="00421A63" w:rsidP="00AB053D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D2E9CD0" w14:textId="01B90E8B" w:rsidR="00FF7C1F" w:rsidRPr="008E0D8F" w:rsidRDefault="00FF7C1F" w:rsidP="00AB053D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Explore </w:t>
      </w:r>
    </w:p>
    <w:p w14:paraId="0E20F986" w14:textId="3D0E279D" w:rsidR="00176587" w:rsidRPr="008E0D8F" w:rsidRDefault="00FF7C1F" w:rsidP="001B25D0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Explore is </w:t>
      </w:r>
      <w:r w:rsidR="00704A80" w:rsidRPr="008E0D8F">
        <w:rPr>
          <w:rFonts w:asciiTheme="minorHAnsi" w:hAnsiTheme="minorHAnsi" w:cstheme="minorHAnsi"/>
          <w:sz w:val="28"/>
          <w:szCs w:val="28"/>
        </w:rPr>
        <w:t xml:space="preserve">available at our Edinburgh centre and is </w:t>
      </w:r>
      <w:r w:rsidRPr="008E0D8F">
        <w:rPr>
          <w:rFonts w:asciiTheme="minorHAnsi" w:hAnsiTheme="minorHAnsi" w:cstheme="minorHAnsi"/>
          <w:sz w:val="28"/>
          <w:szCs w:val="28"/>
        </w:rPr>
        <w:t>aimed at young people</w:t>
      </w:r>
      <w:r w:rsidR="002D2220" w:rsidRPr="008E0D8F">
        <w:rPr>
          <w:rFonts w:asciiTheme="minorHAnsi" w:hAnsiTheme="minorHAnsi" w:cstheme="minorHAnsi"/>
          <w:sz w:val="28"/>
          <w:szCs w:val="28"/>
        </w:rPr>
        <w:t xml:space="preserve"> aged</w:t>
      </w:r>
      <w:r w:rsidRPr="008E0D8F">
        <w:rPr>
          <w:rFonts w:asciiTheme="minorHAnsi" w:hAnsiTheme="minorHAnsi" w:cstheme="minorHAnsi"/>
          <w:sz w:val="28"/>
          <w:szCs w:val="28"/>
        </w:rPr>
        <w:t xml:space="preserve"> </w:t>
      </w:r>
      <w:r w:rsidR="00A135E3" w:rsidRPr="008E0D8F">
        <w:rPr>
          <w:rFonts w:asciiTheme="minorHAnsi" w:hAnsiTheme="minorHAnsi" w:cstheme="minorHAnsi"/>
          <w:sz w:val="28"/>
          <w:szCs w:val="28"/>
        </w:rPr>
        <w:t xml:space="preserve">15-18 </w:t>
      </w:r>
      <w:r w:rsidRPr="008E0D8F">
        <w:rPr>
          <w:rFonts w:asciiTheme="minorHAnsi" w:hAnsiTheme="minorHAnsi" w:cstheme="minorHAnsi"/>
          <w:sz w:val="28"/>
          <w:szCs w:val="28"/>
        </w:rPr>
        <w:t>who are struggling to engage with school</w:t>
      </w:r>
      <w:r w:rsidR="000D76A3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and are soon due to leave.</w:t>
      </w:r>
      <w:r w:rsidR="0007712A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This group will help </w:t>
      </w:r>
      <w:r w:rsidR="00176587" w:rsidRPr="008E0D8F">
        <w:rPr>
          <w:rFonts w:asciiTheme="minorHAnsi" w:hAnsiTheme="minorHAnsi" w:cstheme="minorHAnsi"/>
          <w:color w:val="161616"/>
          <w:sz w:val="28"/>
          <w:szCs w:val="28"/>
        </w:rPr>
        <w:t>to help make the transition from school to their next step as easy as possible</w:t>
      </w:r>
      <w:r w:rsidR="0007712A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as </w:t>
      </w:r>
      <w:r w:rsidR="00176587" w:rsidRPr="008E0D8F">
        <w:rPr>
          <w:rFonts w:asciiTheme="minorHAnsi" w:hAnsiTheme="minorHAnsi" w:cstheme="minorHAnsi"/>
          <w:color w:val="161616"/>
          <w:sz w:val="28"/>
          <w:szCs w:val="28"/>
        </w:rPr>
        <w:t>this can be a daunting process for young people. By covering different topics, we help to set realistic goals and build confidence and motivation.</w:t>
      </w:r>
    </w:p>
    <w:p w14:paraId="562A15CB" w14:textId="6614BC38" w:rsidR="00FF7C1F" w:rsidRPr="008E0D8F" w:rsidRDefault="00176587" w:rsidP="001B25D0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We work closely with young people within a group setting</w:t>
      </w:r>
      <w:r w:rsidR="00093709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a</w:t>
      </w:r>
      <w:r w:rsidR="00C972DC" w:rsidRPr="008E0D8F">
        <w:rPr>
          <w:rFonts w:asciiTheme="minorHAnsi" w:hAnsiTheme="minorHAnsi" w:cstheme="minorHAnsi"/>
          <w:sz w:val="28"/>
          <w:szCs w:val="28"/>
        </w:rPr>
        <w:t xml:space="preserve">nd </w:t>
      </w:r>
      <w:r w:rsidR="00FF7C1F" w:rsidRPr="008E0D8F">
        <w:rPr>
          <w:rFonts w:asciiTheme="minorHAnsi" w:hAnsiTheme="minorHAnsi" w:cstheme="minorHAnsi"/>
          <w:sz w:val="28"/>
          <w:szCs w:val="28"/>
        </w:rPr>
        <w:t xml:space="preserve">will cover: </w:t>
      </w:r>
    </w:p>
    <w:p w14:paraId="4973FC5D" w14:textId="77777777" w:rsidR="00FF7C1F" w:rsidRPr="008E0D8F" w:rsidRDefault="00FF7C1F" w:rsidP="001B25D0">
      <w:pPr>
        <w:pStyle w:val="ListParagraph"/>
        <w:numPr>
          <w:ilvl w:val="0"/>
          <w:numId w:val="15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Career research</w:t>
      </w:r>
    </w:p>
    <w:p w14:paraId="01A54E83" w14:textId="77777777" w:rsidR="00FF7C1F" w:rsidRPr="008E0D8F" w:rsidRDefault="00FF7C1F" w:rsidP="001B25D0">
      <w:pPr>
        <w:pStyle w:val="ListParagraph"/>
        <w:numPr>
          <w:ilvl w:val="0"/>
          <w:numId w:val="15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Goal setting </w:t>
      </w:r>
    </w:p>
    <w:p w14:paraId="3DC19915" w14:textId="77777777" w:rsidR="00FF7C1F" w:rsidRPr="008E0D8F" w:rsidRDefault="00FF7C1F" w:rsidP="001B25D0">
      <w:pPr>
        <w:pStyle w:val="ListParagraph"/>
        <w:numPr>
          <w:ilvl w:val="0"/>
          <w:numId w:val="15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Future plans </w:t>
      </w:r>
    </w:p>
    <w:p w14:paraId="471A9BE3" w14:textId="77777777" w:rsidR="00FF7C1F" w:rsidRPr="008E0D8F" w:rsidRDefault="00FF7C1F" w:rsidP="001B25D0">
      <w:pPr>
        <w:pStyle w:val="ListParagraph"/>
        <w:numPr>
          <w:ilvl w:val="0"/>
          <w:numId w:val="15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Skills analysis </w:t>
      </w:r>
    </w:p>
    <w:p w14:paraId="62DB2FED" w14:textId="77777777" w:rsidR="00FF7C1F" w:rsidRPr="008E0D8F" w:rsidRDefault="00FF7C1F" w:rsidP="001B25D0">
      <w:pPr>
        <w:pStyle w:val="ListParagraph"/>
        <w:numPr>
          <w:ilvl w:val="0"/>
          <w:numId w:val="15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Motivation </w:t>
      </w:r>
    </w:p>
    <w:p w14:paraId="0DCA767C" w14:textId="77777777" w:rsidR="00FF7C1F" w:rsidRPr="008E0D8F" w:rsidRDefault="00FF7C1F" w:rsidP="001B25D0">
      <w:pPr>
        <w:pStyle w:val="ListParagraph"/>
        <w:numPr>
          <w:ilvl w:val="0"/>
          <w:numId w:val="15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Confidence building </w:t>
      </w:r>
    </w:p>
    <w:p w14:paraId="2B302F4A" w14:textId="537E96EB" w:rsidR="00FF7C1F" w:rsidRPr="008E0D8F" w:rsidRDefault="00FF7C1F" w:rsidP="001B25D0">
      <w:pPr>
        <w:pStyle w:val="ListParagraph"/>
        <w:numPr>
          <w:ilvl w:val="0"/>
          <w:numId w:val="15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Employ</w:t>
      </w:r>
      <w:r w:rsidR="00954CF9" w:rsidRPr="008E0D8F">
        <w:rPr>
          <w:rFonts w:asciiTheme="minorHAnsi" w:hAnsiTheme="minorHAnsi" w:cstheme="minorHAnsi"/>
          <w:sz w:val="28"/>
          <w:szCs w:val="28"/>
        </w:rPr>
        <w:t>er</w:t>
      </w:r>
      <w:r w:rsidRPr="008E0D8F">
        <w:rPr>
          <w:rFonts w:asciiTheme="minorHAnsi" w:hAnsiTheme="minorHAnsi" w:cstheme="minorHAnsi"/>
          <w:sz w:val="28"/>
          <w:szCs w:val="28"/>
        </w:rPr>
        <w:t xml:space="preserve"> expectations </w:t>
      </w:r>
    </w:p>
    <w:p w14:paraId="72930538" w14:textId="77777777" w:rsidR="00FF7C1F" w:rsidRPr="008E0D8F" w:rsidRDefault="00FF7C1F" w:rsidP="001B25D0">
      <w:pPr>
        <w:pStyle w:val="ListParagraph"/>
        <w:numPr>
          <w:ilvl w:val="0"/>
          <w:numId w:val="15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Employer talks </w:t>
      </w:r>
    </w:p>
    <w:p w14:paraId="0D3C1F4C" w14:textId="65FAEB43" w:rsidR="00FF7C1F" w:rsidRPr="008E0D8F" w:rsidRDefault="00FF7C1F" w:rsidP="001B25D0">
      <w:pPr>
        <w:pStyle w:val="ListParagraph"/>
        <w:numPr>
          <w:ilvl w:val="0"/>
          <w:numId w:val="15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Practical support (e.g to open bank account) </w:t>
      </w:r>
    </w:p>
    <w:p w14:paraId="3FE5D677" w14:textId="77777777" w:rsidR="008E0D8F" w:rsidRDefault="008E0D8F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</w:p>
    <w:p w14:paraId="6620566F" w14:textId="50469C45" w:rsidR="006A54C2" w:rsidRPr="008E0D8F" w:rsidRDefault="00B945DA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A </w:t>
      </w:r>
      <w:r w:rsidR="006A54C2" w:rsidRPr="008E0D8F">
        <w:rPr>
          <w:rFonts w:asciiTheme="minorHAnsi" w:hAnsiTheme="minorHAnsi" w:cstheme="minorHAnsi"/>
          <w:sz w:val="28"/>
          <w:szCs w:val="28"/>
        </w:rPr>
        <w:t>£5 reimbursement</w:t>
      </w:r>
      <w:r w:rsidRPr="008E0D8F">
        <w:rPr>
          <w:rFonts w:asciiTheme="minorHAnsi" w:hAnsiTheme="minorHAnsi" w:cstheme="minorHAnsi"/>
          <w:sz w:val="28"/>
          <w:szCs w:val="28"/>
        </w:rPr>
        <w:t xml:space="preserve"> payment for each session is made to cover lunch costs.</w:t>
      </w:r>
    </w:p>
    <w:p w14:paraId="02AAB7FC" w14:textId="77777777" w:rsidR="005B43B7" w:rsidRPr="008E0D8F" w:rsidRDefault="005B43B7" w:rsidP="001B25D0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22CAEA9" w14:textId="77777777" w:rsidR="006E4A07" w:rsidRPr="008E0D8F" w:rsidRDefault="006E4A07" w:rsidP="001B25D0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2383797" w14:textId="77777777" w:rsidR="00421A63" w:rsidRPr="008E0D8F" w:rsidRDefault="00421A63" w:rsidP="001B25D0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DC4CFB0" w14:textId="77777777" w:rsidR="005317A5" w:rsidRPr="008E0D8F" w:rsidRDefault="005317A5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>Barnardo’s Best</w:t>
      </w:r>
    </w:p>
    <w:p w14:paraId="2260516E" w14:textId="77777777" w:rsidR="005317A5" w:rsidRPr="008E0D8F" w:rsidRDefault="005317A5" w:rsidP="001B25D0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Barnardo’s Best is available at our Edinburgh and Midlothian centres </w:t>
      </w: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and offers flexible appointments for young people to work on anything they are struggling with in the employment field. This is a very flexible course for people furthest away from the job market. An appointment once a week is offered </w:t>
      </w:r>
      <w:r w:rsidRPr="008E0D8F">
        <w:rPr>
          <w:rFonts w:asciiTheme="minorHAnsi" w:hAnsiTheme="minorHAnsi" w:cstheme="minorHAnsi"/>
          <w:sz w:val="28"/>
          <w:szCs w:val="28"/>
        </w:rPr>
        <w:t xml:space="preserve">and this can be increased or decreased to meet the needs of the individual. </w:t>
      </w:r>
    </w:p>
    <w:p w14:paraId="6420AF2B" w14:textId="77777777" w:rsidR="005317A5" w:rsidRPr="008E0D8F" w:rsidRDefault="005317A5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Support is offered in areas such as </w:t>
      </w:r>
    </w:p>
    <w:p w14:paraId="54ECE607" w14:textId="77777777" w:rsidR="005317A5" w:rsidRPr="008E0D8F" w:rsidRDefault="005317A5" w:rsidP="001B25D0">
      <w:pPr>
        <w:pStyle w:val="ListParagraph"/>
        <w:numPr>
          <w:ilvl w:val="0"/>
          <w:numId w:val="16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CV writing</w:t>
      </w:r>
    </w:p>
    <w:p w14:paraId="1F41797B" w14:textId="77777777" w:rsidR="005317A5" w:rsidRPr="008E0D8F" w:rsidRDefault="005317A5" w:rsidP="001B25D0">
      <w:pPr>
        <w:pStyle w:val="ListParagraph"/>
        <w:numPr>
          <w:ilvl w:val="0"/>
          <w:numId w:val="16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cover letters</w:t>
      </w:r>
    </w:p>
    <w:p w14:paraId="2DDE1C7B" w14:textId="77777777" w:rsidR="005317A5" w:rsidRPr="008E0D8F" w:rsidRDefault="005317A5" w:rsidP="001B25D0">
      <w:pPr>
        <w:pStyle w:val="ListParagraph"/>
        <w:numPr>
          <w:ilvl w:val="0"/>
          <w:numId w:val="16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career research </w:t>
      </w:r>
    </w:p>
    <w:p w14:paraId="3CF76862" w14:textId="77777777" w:rsidR="005317A5" w:rsidRPr="008E0D8F" w:rsidRDefault="005317A5" w:rsidP="001B25D0">
      <w:pPr>
        <w:pStyle w:val="ListParagraph"/>
        <w:numPr>
          <w:ilvl w:val="0"/>
          <w:numId w:val="16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increasing confidence in applying for jobs</w:t>
      </w:r>
    </w:p>
    <w:p w14:paraId="7A6C5F4D" w14:textId="77777777" w:rsidR="005317A5" w:rsidRPr="008E0D8F" w:rsidRDefault="005317A5" w:rsidP="001B25D0">
      <w:pPr>
        <w:pStyle w:val="ListParagraph"/>
        <w:numPr>
          <w:ilvl w:val="0"/>
          <w:numId w:val="16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skills analysis</w:t>
      </w:r>
    </w:p>
    <w:p w14:paraId="2A90F5CD" w14:textId="77777777" w:rsidR="005317A5" w:rsidRPr="008E0D8F" w:rsidRDefault="005317A5" w:rsidP="001B25D0">
      <w:pPr>
        <w:pStyle w:val="ListParagraph"/>
        <w:numPr>
          <w:ilvl w:val="0"/>
          <w:numId w:val="16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confidence building</w:t>
      </w:r>
    </w:p>
    <w:p w14:paraId="16327172" w14:textId="77777777" w:rsidR="005317A5" w:rsidRPr="008E0D8F" w:rsidRDefault="005317A5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The participant may also choose to undertake additional activities matched to their needs to prepare for the workplace;</w:t>
      </w:r>
    </w:p>
    <w:p w14:paraId="2836F031" w14:textId="77777777" w:rsidR="005317A5" w:rsidRPr="008E0D8F" w:rsidRDefault="005317A5" w:rsidP="001B25D0">
      <w:pPr>
        <w:pStyle w:val="ListParagraph"/>
        <w:numPr>
          <w:ilvl w:val="0"/>
          <w:numId w:val="17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complete a first aid certificate</w:t>
      </w:r>
    </w:p>
    <w:p w14:paraId="5EA9501B" w14:textId="77777777" w:rsidR="005317A5" w:rsidRPr="008E0D8F" w:rsidRDefault="005317A5" w:rsidP="001B25D0">
      <w:pPr>
        <w:pStyle w:val="ListParagraph"/>
        <w:numPr>
          <w:ilvl w:val="0"/>
          <w:numId w:val="17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complete a sector-specific qualification such as a CSCS card for working in construction. </w:t>
      </w:r>
    </w:p>
    <w:p w14:paraId="20730084" w14:textId="77777777" w:rsidR="005317A5" w:rsidRPr="008E0D8F" w:rsidRDefault="005317A5" w:rsidP="001B25D0">
      <w:pPr>
        <w:pStyle w:val="ListParagraph"/>
        <w:numPr>
          <w:ilvl w:val="0"/>
          <w:numId w:val="17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do a work experience or volunteer placement. </w:t>
      </w:r>
    </w:p>
    <w:p w14:paraId="66612564" w14:textId="77777777" w:rsidR="005317A5" w:rsidRPr="008E0D8F" w:rsidRDefault="005317A5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A £5 reimbursement payment for each session is made to cover lunch costs.</w:t>
      </w:r>
    </w:p>
    <w:p w14:paraId="21CA6F3E" w14:textId="77777777" w:rsidR="001B25D0" w:rsidRDefault="001B25D0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br w:type="page"/>
      </w:r>
    </w:p>
    <w:p w14:paraId="745FA266" w14:textId="77777777" w:rsidR="00A63C59" w:rsidRDefault="00A63C59" w:rsidP="001B25D0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4755C59" w14:textId="5A7923CF" w:rsidR="008D03F9" w:rsidRPr="008E0D8F" w:rsidRDefault="00B73156" w:rsidP="00057B0A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NOLB </w:t>
      </w:r>
      <w:r w:rsidR="00DA7E06"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>A</w:t>
      </w:r>
      <w:r w:rsidR="005B145C"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ctivity </w:t>
      </w:r>
      <w:r w:rsidR="00DA7E06"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>A</w:t>
      </w:r>
      <w:r w:rsidR="005B145C"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>greement</w:t>
      </w: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(with Family Support)</w:t>
      </w:r>
      <w:r w:rsidR="00E44091" w:rsidRPr="008E0D8F">
        <w:rPr>
          <w:rFonts w:asciiTheme="minorHAnsi" w:hAnsiTheme="minorHAnsi" w:cstheme="minorHAnsi"/>
          <w:sz w:val="28"/>
          <w:szCs w:val="28"/>
        </w:rPr>
        <w:t xml:space="preserve"> </w:t>
      </w:r>
      <w:r w:rsidR="00CD6730" w:rsidRPr="008E0D8F">
        <w:rPr>
          <w:rFonts w:asciiTheme="minorHAnsi" w:hAnsiTheme="minorHAnsi" w:cstheme="minorHAnsi"/>
          <w:sz w:val="28"/>
          <w:szCs w:val="28"/>
        </w:rPr>
        <w:t>(stage 1 of the employability pipeline)</w:t>
      </w:r>
    </w:p>
    <w:p w14:paraId="2074A488" w14:textId="69729590" w:rsidR="00B73156" w:rsidRPr="008E0D8F" w:rsidRDefault="008D03F9" w:rsidP="00057B0A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Activity Agreement is </w:t>
      </w:r>
      <w:r w:rsidR="00704A80" w:rsidRPr="008E0D8F">
        <w:rPr>
          <w:rFonts w:asciiTheme="minorHAnsi" w:hAnsiTheme="minorHAnsi" w:cstheme="minorHAnsi"/>
          <w:sz w:val="28"/>
          <w:szCs w:val="28"/>
        </w:rPr>
        <w:t xml:space="preserve">available at our Edinburgh </w:t>
      </w:r>
      <w:r w:rsidR="0040710A" w:rsidRPr="008E0D8F">
        <w:rPr>
          <w:rFonts w:asciiTheme="minorHAnsi" w:hAnsiTheme="minorHAnsi" w:cstheme="minorHAnsi"/>
          <w:sz w:val="28"/>
          <w:szCs w:val="28"/>
        </w:rPr>
        <w:t xml:space="preserve">and Fort Kinnaird </w:t>
      </w:r>
      <w:r w:rsidR="00704A80" w:rsidRPr="008E0D8F">
        <w:rPr>
          <w:rFonts w:asciiTheme="minorHAnsi" w:hAnsiTheme="minorHAnsi" w:cstheme="minorHAnsi"/>
          <w:sz w:val="28"/>
          <w:szCs w:val="28"/>
        </w:rPr>
        <w:t>centre</w:t>
      </w:r>
      <w:r w:rsidR="0040710A" w:rsidRPr="008E0D8F">
        <w:rPr>
          <w:rFonts w:asciiTheme="minorHAnsi" w:hAnsiTheme="minorHAnsi" w:cstheme="minorHAnsi"/>
          <w:sz w:val="28"/>
          <w:szCs w:val="28"/>
        </w:rPr>
        <w:t>s</w:t>
      </w:r>
      <w:r w:rsidR="00704A80" w:rsidRPr="008E0D8F">
        <w:rPr>
          <w:rFonts w:asciiTheme="minorHAnsi" w:hAnsiTheme="minorHAnsi" w:cstheme="minorHAnsi"/>
          <w:sz w:val="28"/>
          <w:szCs w:val="28"/>
        </w:rPr>
        <w:t xml:space="preserve"> 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and 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>support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>s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young people </w:t>
      </w:r>
      <w:r w:rsidR="0040710A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who are 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aged 15.5 - 19 (or up to age 26 for those who have multiple </w:t>
      </w:r>
      <w:r w:rsidR="003F5A85" w:rsidRPr="008E0D8F">
        <w:rPr>
          <w:rFonts w:asciiTheme="minorHAnsi" w:hAnsiTheme="minorHAnsi" w:cstheme="minorHAnsi"/>
          <w:color w:val="161616"/>
          <w:sz w:val="28"/>
          <w:szCs w:val="28"/>
        </w:rPr>
        <w:t>barriers) but</w:t>
      </w:r>
      <w:r w:rsidR="0040710A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not in education, employment or training. </w:t>
      </w:r>
      <w:r w:rsidR="003F5A85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It is </w:t>
      </w:r>
      <w:r w:rsidR="003F5A85" w:rsidRPr="008E0D8F">
        <w:rPr>
          <w:rFonts w:asciiTheme="minorHAnsi" w:hAnsiTheme="minorHAnsi" w:cstheme="minorHAnsi"/>
          <w:sz w:val="28"/>
          <w:szCs w:val="28"/>
        </w:rPr>
        <w:t>designed for those who struggled to engage with traditional education and are facing many barriers to their next steps.</w:t>
      </w:r>
    </w:p>
    <w:p w14:paraId="0E902582" w14:textId="785EBF78" w:rsidR="00D15947" w:rsidRPr="008E0D8F" w:rsidRDefault="0040710A" w:rsidP="001B25D0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Referrals </w:t>
      </w:r>
      <w:r w:rsidR="006F14A9" w:rsidRPr="008E0D8F">
        <w:rPr>
          <w:rFonts w:asciiTheme="minorHAnsi" w:hAnsiTheme="minorHAnsi" w:cstheme="minorHAnsi"/>
          <w:color w:val="161616"/>
          <w:sz w:val="28"/>
          <w:szCs w:val="28"/>
        </w:rPr>
        <w:t>should be</w:t>
      </w: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made through </w:t>
      </w:r>
      <w:hyperlink r:id="rId8" w:history="1">
        <w:r w:rsidRPr="008E0D8F">
          <w:rPr>
            <w:rStyle w:val="Hyperlink"/>
            <w:rFonts w:asciiTheme="minorHAnsi" w:hAnsiTheme="minorHAnsi" w:cstheme="minorHAnsi"/>
            <w:sz w:val="28"/>
            <w:szCs w:val="28"/>
          </w:rPr>
          <w:t>activityagreements@edinburgh.gov.uk</w:t>
        </w:r>
      </w:hyperlink>
      <w:r w:rsidR="006F14A9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</w:t>
      </w:r>
      <w:r w:rsidR="00495E64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or by </w:t>
      </w:r>
      <w:r w:rsidR="00495E64" w:rsidRPr="008E0D8F">
        <w:rPr>
          <w:rFonts w:asciiTheme="minorHAnsi" w:hAnsiTheme="minorHAnsi" w:cstheme="minorHAnsi"/>
          <w:color w:val="161616"/>
          <w:sz w:val="28"/>
          <w:szCs w:val="28"/>
        </w:rPr>
        <w:t>self-</w:t>
      </w:r>
      <w:r w:rsidR="00495E64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referral. Once </w:t>
      </w:r>
      <w:r w:rsidR="00863F5A" w:rsidRPr="008E0D8F">
        <w:rPr>
          <w:rFonts w:asciiTheme="minorHAnsi" w:hAnsiTheme="minorHAnsi" w:cstheme="minorHAnsi"/>
          <w:color w:val="161616"/>
          <w:sz w:val="28"/>
          <w:szCs w:val="28"/>
        </w:rPr>
        <w:t>the agreement is in place, y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oung people will be offered 1-1 support </w:t>
      </w:r>
      <w:r w:rsidR="00840E32" w:rsidRPr="008E0D8F">
        <w:rPr>
          <w:rFonts w:asciiTheme="minorHAnsi" w:hAnsiTheme="minorHAnsi" w:cstheme="minorHAnsi"/>
          <w:sz w:val="28"/>
          <w:szCs w:val="28"/>
        </w:rPr>
        <w:t xml:space="preserve">with a Project Worker 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and </w:t>
      </w:r>
      <w:r w:rsidR="00863F5A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need to 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>take part in a minimum of 4 hours activity a week</w:t>
      </w:r>
      <w:r w:rsidR="00863F5A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.  </w:t>
      </w:r>
      <w:r w:rsidR="00D15947" w:rsidRPr="008E0D8F">
        <w:rPr>
          <w:rFonts w:asciiTheme="minorHAnsi" w:hAnsiTheme="minorHAnsi" w:cstheme="minorHAnsi"/>
          <w:color w:val="161616"/>
          <w:sz w:val="28"/>
          <w:szCs w:val="28"/>
        </w:rPr>
        <w:t>These are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designed to help </w:t>
      </w:r>
      <w:r w:rsidR="00E073A2" w:rsidRPr="008E0D8F">
        <w:rPr>
          <w:rFonts w:asciiTheme="minorHAnsi" w:hAnsiTheme="minorHAnsi" w:cstheme="minorHAnsi"/>
          <w:sz w:val="28"/>
          <w:szCs w:val="28"/>
        </w:rPr>
        <w:t>create a routine</w:t>
      </w:r>
      <w:r w:rsidR="00E073A2" w:rsidRPr="008E0D8F">
        <w:rPr>
          <w:rFonts w:asciiTheme="minorHAnsi" w:hAnsiTheme="minorHAnsi" w:cstheme="minorHAnsi"/>
          <w:sz w:val="28"/>
          <w:szCs w:val="28"/>
        </w:rPr>
        <w:t xml:space="preserve">, 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build confidence </w:t>
      </w:r>
      <w:r w:rsidR="00765935" w:rsidRPr="008E0D8F">
        <w:rPr>
          <w:rFonts w:asciiTheme="minorHAnsi" w:hAnsiTheme="minorHAnsi" w:cstheme="minorHAnsi"/>
          <w:sz w:val="28"/>
          <w:szCs w:val="28"/>
        </w:rPr>
        <w:t>by trying new things</w:t>
      </w:r>
      <w:r w:rsidR="00765935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</w:t>
      </w:r>
      <w:r w:rsidR="00B73156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and take steps to their chosen goals. </w:t>
      </w:r>
    </w:p>
    <w:p w14:paraId="35D8A762" w14:textId="0E5E6173" w:rsidR="00B73156" w:rsidRPr="008E0D8F" w:rsidRDefault="00B73156" w:rsidP="001B25D0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This activity ma</w:t>
      </w:r>
      <w:r w:rsidR="00D15947" w:rsidRPr="008E0D8F">
        <w:rPr>
          <w:rFonts w:asciiTheme="minorHAnsi" w:hAnsiTheme="minorHAnsi" w:cstheme="minorHAnsi"/>
          <w:color w:val="161616"/>
          <w:sz w:val="28"/>
          <w:szCs w:val="28"/>
        </w:rPr>
        <w:t>y</w:t>
      </w: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include attending our weekly employability drop in. Young people will usually be supported on </w:t>
      </w:r>
      <w:r w:rsidR="00765935" w:rsidRPr="008E0D8F">
        <w:rPr>
          <w:rFonts w:asciiTheme="minorHAnsi" w:hAnsiTheme="minorHAnsi" w:cstheme="minorHAnsi"/>
          <w:color w:val="161616"/>
          <w:sz w:val="28"/>
          <w:szCs w:val="28"/>
        </w:rPr>
        <w:t>Activity</w:t>
      </w: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</w:t>
      </w:r>
      <w:r w:rsidR="001207EB" w:rsidRPr="008E0D8F">
        <w:rPr>
          <w:rFonts w:asciiTheme="minorHAnsi" w:hAnsiTheme="minorHAnsi" w:cstheme="minorHAnsi"/>
          <w:color w:val="161616"/>
          <w:sz w:val="28"/>
          <w:szCs w:val="28"/>
        </w:rPr>
        <w:t>A</w:t>
      </w: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greement </w:t>
      </w:r>
      <w:r w:rsidR="001207EB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for </w:t>
      </w: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between 3 months </w:t>
      </w:r>
      <w:r w:rsidR="001207EB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to one </w:t>
      </w:r>
      <w:r w:rsidRPr="008E0D8F">
        <w:rPr>
          <w:rFonts w:asciiTheme="minorHAnsi" w:hAnsiTheme="minorHAnsi" w:cstheme="minorHAnsi"/>
          <w:color w:val="161616"/>
          <w:sz w:val="28"/>
          <w:szCs w:val="28"/>
        </w:rPr>
        <w:t>year. If eligible, young people can apply for Education Maintenance Allowance of £30 a week.</w:t>
      </w:r>
    </w:p>
    <w:p w14:paraId="21A549C6" w14:textId="77777777" w:rsidR="003F5A85" w:rsidRPr="008E0D8F" w:rsidRDefault="008D03F9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The structure is flexible and catered around the specific young person’s interests and needs </w:t>
      </w:r>
      <w:r w:rsidR="005E1362" w:rsidRPr="008E0D8F">
        <w:rPr>
          <w:rFonts w:asciiTheme="minorHAnsi" w:hAnsiTheme="minorHAnsi" w:cstheme="minorHAnsi"/>
          <w:sz w:val="28"/>
          <w:szCs w:val="28"/>
        </w:rPr>
        <w:t>and</w:t>
      </w:r>
      <w:r w:rsidRPr="008E0D8F">
        <w:rPr>
          <w:rFonts w:asciiTheme="minorHAnsi" w:hAnsiTheme="minorHAnsi" w:cstheme="minorHAnsi"/>
          <w:sz w:val="28"/>
          <w:szCs w:val="28"/>
        </w:rPr>
        <w:t xml:space="preserve"> can include </w:t>
      </w:r>
    </w:p>
    <w:p w14:paraId="30A18947" w14:textId="5DEF2094" w:rsidR="003F5A85" w:rsidRPr="008E0D8F" w:rsidRDefault="008D03F9" w:rsidP="001B25D0">
      <w:pPr>
        <w:pStyle w:val="ListParagraph"/>
        <w:numPr>
          <w:ilvl w:val="0"/>
          <w:numId w:val="26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mental health support</w:t>
      </w:r>
    </w:p>
    <w:p w14:paraId="133B804F" w14:textId="55B7D1F0" w:rsidR="003F5A85" w:rsidRPr="008E0D8F" w:rsidRDefault="008D03F9" w:rsidP="001B25D0">
      <w:pPr>
        <w:pStyle w:val="ListParagraph"/>
        <w:numPr>
          <w:ilvl w:val="0"/>
          <w:numId w:val="26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course/job research</w:t>
      </w:r>
    </w:p>
    <w:p w14:paraId="472DD7D8" w14:textId="5AA824DA" w:rsidR="003F5A85" w:rsidRPr="008E0D8F" w:rsidRDefault="005E1362" w:rsidP="001B25D0">
      <w:pPr>
        <w:pStyle w:val="ListParagraph"/>
        <w:numPr>
          <w:ilvl w:val="0"/>
          <w:numId w:val="26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CV</w:t>
      </w:r>
      <w:r w:rsidR="008D03F9" w:rsidRPr="008E0D8F">
        <w:rPr>
          <w:rFonts w:asciiTheme="minorHAnsi" w:hAnsiTheme="minorHAnsi" w:cstheme="minorHAnsi"/>
          <w:sz w:val="28"/>
          <w:szCs w:val="28"/>
        </w:rPr>
        <w:t xml:space="preserve"> building</w:t>
      </w:r>
    </w:p>
    <w:p w14:paraId="2420BEA0" w14:textId="6971F9FD" w:rsidR="003F5A85" w:rsidRPr="008E0D8F" w:rsidRDefault="008D03F9" w:rsidP="001B25D0">
      <w:pPr>
        <w:pStyle w:val="ListParagraph"/>
        <w:numPr>
          <w:ilvl w:val="0"/>
          <w:numId w:val="26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debt/money advice</w:t>
      </w:r>
    </w:p>
    <w:p w14:paraId="3913BF18" w14:textId="77777777" w:rsidR="003F5A85" w:rsidRPr="008E0D8F" w:rsidRDefault="008D03F9" w:rsidP="001B25D0">
      <w:pPr>
        <w:pStyle w:val="ListParagraph"/>
        <w:numPr>
          <w:ilvl w:val="0"/>
          <w:numId w:val="26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volunteering </w:t>
      </w:r>
    </w:p>
    <w:p w14:paraId="5AD537B4" w14:textId="0BB38B20" w:rsidR="005E1362" w:rsidRPr="008E0D8F" w:rsidRDefault="008D03F9" w:rsidP="001B25D0">
      <w:pPr>
        <w:pStyle w:val="ListParagraph"/>
        <w:numPr>
          <w:ilvl w:val="0"/>
          <w:numId w:val="26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action planning</w:t>
      </w:r>
    </w:p>
    <w:p w14:paraId="189CDEC9" w14:textId="24268DB1" w:rsidR="00163B6D" w:rsidRDefault="008D03F9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Funding </w:t>
      </w:r>
      <w:r w:rsidR="002B2101" w:rsidRPr="008E0D8F">
        <w:rPr>
          <w:rFonts w:asciiTheme="minorHAnsi" w:hAnsiTheme="minorHAnsi" w:cstheme="minorHAnsi"/>
          <w:sz w:val="28"/>
          <w:szCs w:val="28"/>
        </w:rPr>
        <w:t xml:space="preserve">of £30 a week </w:t>
      </w:r>
      <w:r w:rsidRPr="008E0D8F">
        <w:rPr>
          <w:rFonts w:asciiTheme="minorHAnsi" w:hAnsiTheme="minorHAnsi" w:cstheme="minorHAnsi"/>
          <w:sz w:val="28"/>
          <w:szCs w:val="28"/>
        </w:rPr>
        <w:t>is available through EMA, if eligible</w:t>
      </w:r>
      <w:r w:rsidR="002B2101" w:rsidRPr="008E0D8F">
        <w:rPr>
          <w:rFonts w:asciiTheme="minorHAnsi" w:hAnsiTheme="minorHAnsi" w:cstheme="minorHAnsi"/>
          <w:sz w:val="28"/>
          <w:szCs w:val="28"/>
        </w:rPr>
        <w:t xml:space="preserve">, </w:t>
      </w:r>
      <w:r w:rsidRPr="008E0D8F">
        <w:rPr>
          <w:rFonts w:asciiTheme="minorHAnsi" w:hAnsiTheme="minorHAnsi" w:cstheme="minorHAnsi"/>
          <w:sz w:val="28"/>
          <w:szCs w:val="28"/>
        </w:rPr>
        <w:t>and is paid every 2 weeks</w:t>
      </w:r>
    </w:p>
    <w:p w14:paraId="58FB6E68" w14:textId="77777777" w:rsidR="00057B0A" w:rsidRDefault="00057B0A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DD27D34" w14:textId="03B1C21C" w:rsidR="00163B6D" w:rsidRDefault="00163B6D" w:rsidP="00057B0A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NOLB Activity Agreement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-</w:t>
      </w: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Family Support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2E607EB3" w14:textId="06168A26" w:rsidR="00163B6D" w:rsidRPr="00355083" w:rsidRDefault="00163B6D" w:rsidP="00057B0A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55083">
        <w:rPr>
          <w:rFonts w:asciiTheme="minorHAnsi" w:hAnsiTheme="minorHAnsi" w:cstheme="minorHAnsi"/>
          <w:sz w:val="28"/>
          <w:szCs w:val="28"/>
        </w:rPr>
        <w:t xml:space="preserve">Barnardo’s will support parents </w:t>
      </w:r>
      <w:r w:rsidRPr="00355083">
        <w:rPr>
          <w:rFonts w:asciiTheme="minorHAnsi" w:hAnsiTheme="minorHAnsi" w:cstheme="minorHAnsi"/>
          <w:sz w:val="28"/>
          <w:szCs w:val="28"/>
        </w:rPr>
        <w:t xml:space="preserve">of </w:t>
      </w:r>
      <w:r w:rsidRPr="00355083">
        <w:rPr>
          <w:rFonts w:asciiTheme="minorHAnsi" w:hAnsiTheme="minorHAnsi" w:cstheme="minorHAnsi"/>
          <w:sz w:val="28"/>
          <w:szCs w:val="28"/>
        </w:rPr>
        <w:t xml:space="preserve">young people who are referred to </w:t>
      </w:r>
      <w:r w:rsidR="006E6054">
        <w:rPr>
          <w:rFonts w:asciiTheme="minorHAnsi" w:hAnsiTheme="minorHAnsi" w:cstheme="minorHAnsi"/>
          <w:sz w:val="28"/>
          <w:szCs w:val="28"/>
        </w:rPr>
        <w:t>our</w:t>
      </w:r>
      <w:r w:rsidRPr="00355083">
        <w:rPr>
          <w:rFonts w:asciiTheme="minorHAnsi" w:hAnsiTheme="minorHAnsi" w:cstheme="minorHAnsi"/>
          <w:sz w:val="28"/>
          <w:szCs w:val="28"/>
        </w:rPr>
        <w:t xml:space="preserve"> Activity Agreement who are not in work or </w:t>
      </w:r>
      <w:r w:rsidR="00DB4DE5" w:rsidRPr="00355083">
        <w:rPr>
          <w:rFonts w:asciiTheme="minorHAnsi" w:hAnsiTheme="minorHAnsi" w:cstheme="minorHAnsi"/>
          <w:sz w:val="28"/>
          <w:szCs w:val="28"/>
        </w:rPr>
        <w:t>have</w:t>
      </w:r>
      <w:r w:rsidRPr="00355083">
        <w:rPr>
          <w:rFonts w:asciiTheme="minorHAnsi" w:hAnsiTheme="minorHAnsi" w:cstheme="minorHAnsi"/>
          <w:sz w:val="28"/>
          <w:szCs w:val="28"/>
        </w:rPr>
        <w:t xml:space="preserve"> low-income jobs, with other barriers. </w:t>
      </w:r>
    </w:p>
    <w:p w14:paraId="77A052E3" w14:textId="77777777" w:rsidR="00DB4DE5" w:rsidRPr="00355083" w:rsidRDefault="00163B6D" w:rsidP="00355083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55083">
        <w:rPr>
          <w:rFonts w:asciiTheme="minorHAnsi" w:hAnsiTheme="minorHAnsi" w:cstheme="minorHAnsi"/>
          <w:sz w:val="28"/>
          <w:szCs w:val="28"/>
        </w:rPr>
        <w:t xml:space="preserve">Additionally, parents whose children do not receive support may be eligible to access the support if </w:t>
      </w:r>
      <w:r w:rsidR="00DB4DE5" w:rsidRPr="00355083">
        <w:rPr>
          <w:rFonts w:asciiTheme="minorHAnsi" w:hAnsiTheme="minorHAnsi" w:cstheme="minorHAnsi"/>
          <w:sz w:val="28"/>
          <w:szCs w:val="28"/>
        </w:rPr>
        <w:t>we are able to meet</w:t>
      </w:r>
      <w:r w:rsidRPr="00355083">
        <w:rPr>
          <w:rFonts w:asciiTheme="minorHAnsi" w:hAnsiTheme="minorHAnsi" w:cstheme="minorHAnsi"/>
          <w:sz w:val="28"/>
          <w:szCs w:val="28"/>
        </w:rPr>
        <w:t xml:space="preserve"> their needs. </w:t>
      </w:r>
    </w:p>
    <w:p w14:paraId="6A7467F0" w14:textId="77777777" w:rsidR="00DB4DE5" w:rsidRPr="00355083" w:rsidRDefault="00DB4DE5" w:rsidP="00355083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6E9696D" w14:textId="5C98BC15" w:rsidR="00163B6D" w:rsidRPr="00355083" w:rsidRDefault="00163B6D" w:rsidP="00355083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55083">
        <w:rPr>
          <w:rFonts w:asciiTheme="minorHAnsi" w:hAnsiTheme="minorHAnsi" w:cstheme="minorHAnsi"/>
          <w:sz w:val="28"/>
          <w:szCs w:val="28"/>
        </w:rPr>
        <w:t xml:space="preserve">Participants will be offered: </w:t>
      </w:r>
    </w:p>
    <w:p w14:paraId="037E509F" w14:textId="77777777" w:rsidR="00163B6D" w:rsidRPr="00355083" w:rsidRDefault="00163B6D" w:rsidP="00355083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4F741C" w14:textId="7B96C4D4" w:rsidR="00DB4DE5" w:rsidRPr="00355083" w:rsidRDefault="00163B6D" w:rsidP="00355083">
      <w:p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>Employability 1-2-1 training sessions</w:t>
      </w:r>
      <w:r w:rsidR="00347372" w:rsidRPr="00355083">
        <w:rPr>
          <w:rFonts w:asciiTheme="minorHAnsi" w:hAnsiTheme="minorHAnsi" w:cstheme="minorHAnsi"/>
          <w:color w:val="161616"/>
          <w:sz w:val="28"/>
          <w:szCs w:val="28"/>
        </w:rPr>
        <w:t xml:space="preserve"> to help with </w:t>
      </w:r>
      <w:r w:rsidRPr="00355083">
        <w:rPr>
          <w:rFonts w:asciiTheme="minorHAnsi" w:hAnsiTheme="minorHAnsi" w:cstheme="minorHAnsi"/>
          <w:color w:val="161616"/>
          <w:sz w:val="28"/>
          <w:szCs w:val="28"/>
        </w:rPr>
        <w:t xml:space="preserve"> </w:t>
      </w:r>
    </w:p>
    <w:p w14:paraId="4F5137BE" w14:textId="66E12E01" w:rsidR="00DB4DE5" w:rsidRPr="00355083" w:rsidRDefault="00355083" w:rsidP="00355083">
      <w:pPr>
        <w:pStyle w:val="ListParagraph"/>
        <w:numPr>
          <w:ilvl w:val="0"/>
          <w:numId w:val="29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>
        <w:rPr>
          <w:rFonts w:asciiTheme="minorHAnsi" w:hAnsiTheme="minorHAnsi" w:cstheme="minorHAnsi"/>
          <w:color w:val="161616"/>
          <w:sz w:val="28"/>
          <w:szCs w:val="28"/>
        </w:rPr>
        <w:t>CV</w:t>
      </w:r>
      <w:r w:rsidR="00D745F0" w:rsidRPr="00355083">
        <w:rPr>
          <w:rFonts w:asciiTheme="minorHAnsi" w:hAnsiTheme="minorHAnsi" w:cstheme="minorHAnsi"/>
          <w:color w:val="161616"/>
          <w:sz w:val="28"/>
          <w:szCs w:val="28"/>
        </w:rPr>
        <w:t xml:space="preserve"> writing support</w:t>
      </w:r>
    </w:p>
    <w:p w14:paraId="049832E6" w14:textId="39BE9A4E" w:rsidR="00B90134" w:rsidRPr="00355083" w:rsidRDefault="00D745F0" w:rsidP="00355083">
      <w:pPr>
        <w:pStyle w:val="ListParagraph"/>
        <w:numPr>
          <w:ilvl w:val="0"/>
          <w:numId w:val="29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>mock interviews</w:t>
      </w:r>
    </w:p>
    <w:p w14:paraId="1FE784F5" w14:textId="6C9D0E9D" w:rsidR="00163B6D" w:rsidRPr="00355083" w:rsidRDefault="00D745F0" w:rsidP="00355083">
      <w:pPr>
        <w:pStyle w:val="ListParagraph"/>
        <w:numPr>
          <w:ilvl w:val="0"/>
          <w:numId w:val="29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>career mentoring support</w:t>
      </w:r>
    </w:p>
    <w:p w14:paraId="79271216" w14:textId="5DBF0896" w:rsidR="00B90134" w:rsidRPr="00355083" w:rsidRDefault="00D745F0" w:rsidP="00355083">
      <w:p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 xml:space="preserve">We can also offer support in other areas such as </w:t>
      </w:r>
    </w:p>
    <w:p w14:paraId="0FE47064" w14:textId="11F8A1ED" w:rsidR="00163B6D" w:rsidRPr="00355083" w:rsidRDefault="00D745F0" w:rsidP="00355083">
      <w:pPr>
        <w:pStyle w:val="ListParagraph"/>
        <w:numPr>
          <w:ilvl w:val="0"/>
          <w:numId w:val="28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 xml:space="preserve">digital skills </w:t>
      </w:r>
    </w:p>
    <w:p w14:paraId="015CF6FC" w14:textId="4941D7FD" w:rsidR="00B90134" w:rsidRPr="00355083" w:rsidRDefault="00D745F0" w:rsidP="00355083">
      <w:pPr>
        <w:pStyle w:val="ListParagraph"/>
        <w:numPr>
          <w:ilvl w:val="0"/>
          <w:numId w:val="28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>action planning for next steps</w:t>
      </w:r>
    </w:p>
    <w:p w14:paraId="49B86772" w14:textId="0D63EFA9" w:rsidR="00163B6D" w:rsidRPr="00355083" w:rsidRDefault="00D745F0" w:rsidP="00355083">
      <w:pPr>
        <w:pStyle w:val="ListParagraph"/>
        <w:numPr>
          <w:ilvl w:val="0"/>
          <w:numId w:val="28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 xml:space="preserve">help to find specialised training/ services/volunteering </w:t>
      </w:r>
    </w:p>
    <w:p w14:paraId="42656651" w14:textId="480CA9CA" w:rsidR="00163B6D" w:rsidRPr="00355083" w:rsidRDefault="00D745F0" w:rsidP="00355083">
      <w:pPr>
        <w:pStyle w:val="ListParagraph"/>
        <w:numPr>
          <w:ilvl w:val="0"/>
          <w:numId w:val="28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>finding events to help with employability and career progression</w:t>
      </w:r>
    </w:p>
    <w:p w14:paraId="47130C77" w14:textId="1796AB72" w:rsidR="00163B6D" w:rsidRPr="00355083" w:rsidRDefault="00D745F0" w:rsidP="00355083">
      <w:pPr>
        <w:pStyle w:val="ListParagraph"/>
        <w:numPr>
          <w:ilvl w:val="0"/>
          <w:numId w:val="28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 xml:space="preserve">financial support to help maximise income </w:t>
      </w:r>
    </w:p>
    <w:p w14:paraId="40D1FF4E" w14:textId="38A8F714" w:rsidR="00163B6D" w:rsidRPr="00355083" w:rsidRDefault="00D745F0" w:rsidP="00355083">
      <w:pPr>
        <w:pStyle w:val="ListParagraph"/>
        <w:numPr>
          <w:ilvl w:val="0"/>
          <w:numId w:val="28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>counselling</w:t>
      </w:r>
    </w:p>
    <w:p w14:paraId="4A382080" w14:textId="77777777" w:rsidR="00DC223E" w:rsidRPr="00355083" w:rsidRDefault="00DC223E" w:rsidP="00355083">
      <w:pPr>
        <w:pStyle w:val="ListParagraph"/>
        <w:spacing w:after="120" w:line="360" w:lineRule="auto"/>
        <w:ind w:left="1080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</w:p>
    <w:p w14:paraId="69AF5976" w14:textId="40D04433" w:rsidR="00DC223E" w:rsidRPr="00355083" w:rsidRDefault="00D745F0" w:rsidP="00355083">
      <w:pPr>
        <w:pStyle w:val="ListParagraph"/>
        <w:numPr>
          <w:ilvl w:val="0"/>
          <w:numId w:val="28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 xml:space="preserve">qualifications including (but not limited to): </w:t>
      </w:r>
    </w:p>
    <w:p w14:paraId="59C1D603" w14:textId="54D5D1D0" w:rsidR="00DC223E" w:rsidRPr="00355083" w:rsidRDefault="00D745F0" w:rsidP="00355083">
      <w:pPr>
        <w:pStyle w:val="ListParagraph"/>
        <w:numPr>
          <w:ilvl w:val="1"/>
          <w:numId w:val="28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>CSCS</w:t>
      </w:r>
    </w:p>
    <w:p w14:paraId="276AB367" w14:textId="69E38121" w:rsidR="00DC223E" w:rsidRPr="00355083" w:rsidRDefault="00D745F0" w:rsidP="00355083">
      <w:pPr>
        <w:pStyle w:val="ListParagraph"/>
        <w:numPr>
          <w:ilvl w:val="1"/>
          <w:numId w:val="28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>Food Hygiene</w:t>
      </w:r>
    </w:p>
    <w:p w14:paraId="533C3784" w14:textId="71C18F39" w:rsidR="00163B6D" w:rsidRPr="00355083" w:rsidRDefault="00D745F0" w:rsidP="00355083">
      <w:pPr>
        <w:pStyle w:val="ListParagraph"/>
        <w:numPr>
          <w:ilvl w:val="1"/>
          <w:numId w:val="28"/>
        </w:numPr>
        <w:spacing w:after="12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355083">
        <w:rPr>
          <w:rFonts w:asciiTheme="minorHAnsi" w:hAnsiTheme="minorHAnsi" w:cstheme="minorHAnsi"/>
          <w:color w:val="161616"/>
          <w:sz w:val="28"/>
          <w:szCs w:val="28"/>
        </w:rPr>
        <w:t xml:space="preserve">Personal Finance </w:t>
      </w:r>
    </w:p>
    <w:p w14:paraId="738C0E6E" w14:textId="63E3948B" w:rsidR="008F683E" w:rsidRPr="008E0D8F" w:rsidRDefault="00FE33BE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br w:type="page"/>
      </w:r>
      <w:r w:rsidR="008F683E" w:rsidRPr="008E0D8F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 </w:t>
      </w:r>
    </w:p>
    <w:p w14:paraId="3B8FE01A" w14:textId="1788BB74" w:rsidR="00F26455" w:rsidRPr="008E0D8F" w:rsidRDefault="001D19A6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>Head2</w:t>
      </w:r>
      <w:r w:rsidR="006422C5"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>Work</w:t>
      </w:r>
    </w:p>
    <w:p w14:paraId="3C954764" w14:textId="4E1D930D" w:rsidR="003B503C" w:rsidRPr="008E0D8F" w:rsidRDefault="00661F33" w:rsidP="001B25D0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Head2Work is available at our Edinburgh centre and </w:t>
      </w:r>
      <w:r w:rsidR="00670960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is an 8-week course that runs 2 days per week. </w:t>
      </w:r>
      <w:r w:rsidR="003B503C" w:rsidRPr="008E0D8F">
        <w:rPr>
          <w:rFonts w:asciiTheme="minorHAnsi" w:hAnsiTheme="minorHAnsi" w:cstheme="minorHAnsi"/>
          <w:color w:val="161616"/>
          <w:sz w:val="28"/>
          <w:szCs w:val="28"/>
        </w:rPr>
        <w:t>This course is about learning and gaining skills whilst having fun and making friends.</w:t>
      </w:r>
      <w:r w:rsidR="003B503C" w:rsidRPr="008E0D8F">
        <w:rPr>
          <w:rFonts w:asciiTheme="minorHAnsi" w:hAnsiTheme="minorHAnsi" w:cstheme="minorHAnsi"/>
          <w:sz w:val="28"/>
          <w:szCs w:val="28"/>
        </w:rPr>
        <w:t xml:space="preserve">  It </w:t>
      </w:r>
      <w:r w:rsidR="003B503C" w:rsidRPr="008E0D8F">
        <w:rPr>
          <w:rFonts w:asciiTheme="minorHAnsi" w:hAnsiTheme="minorHAnsi" w:cstheme="minorHAnsi"/>
          <w:sz w:val="28"/>
          <w:szCs w:val="28"/>
        </w:rPr>
        <w:t>aims to get young people prepared for work; physically, mentally and financially.</w:t>
      </w:r>
    </w:p>
    <w:p w14:paraId="7CEB260E" w14:textId="77777777" w:rsidR="003B503C" w:rsidRPr="008E0D8F" w:rsidRDefault="00670960" w:rsidP="001B25D0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It includes </w:t>
      </w:r>
    </w:p>
    <w:p w14:paraId="34FC0A99" w14:textId="575C4408" w:rsidR="003B503C" w:rsidRPr="008E0D8F" w:rsidRDefault="008A2CE4" w:rsidP="00A63C59">
      <w:pPr>
        <w:pStyle w:val="NormalWeb"/>
        <w:numPr>
          <w:ilvl w:val="0"/>
          <w:numId w:val="23"/>
        </w:numPr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group </w:t>
      </w:r>
      <w:r w:rsidR="00670960" w:rsidRPr="008E0D8F">
        <w:rPr>
          <w:rFonts w:asciiTheme="minorHAnsi" w:hAnsiTheme="minorHAnsi" w:cstheme="minorHAnsi"/>
          <w:color w:val="161616"/>
          <w:sz w:val="28"/>
          <w:szCs w:val="28"/>
        </w:rPr>
        <w:t>volunteering</w:t>
      </w:r>
    </w:p>
    <w:p w14:paraId="2D457FFD" w14:textId="77777777" w:rsidR="008A2CE4" w:rsidRPr="008E0D8F" w:rsidRDefault="00670960" w:rsidP="00A63C59">
      <w:pPr>
        <w:pStyle w:val="NormalWeb"/>
        <w:numPr>
          <w:ilvl w:val="0"/>
          <w:numId w:val="23"/>
        </w:numPr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taking part in physical, fun activities </w:t>
      </w:r>
    </w:p>
    <w:p w14:paraId="672E5F85" w14:textId="41DBEDFB" w:rsidR="003B503C" w:rsidRPr="008E0D8F" w:rsidRDefault="008A2CE4" w:rsidP="00A63C59">
      <w:pPr>
        <w:pStyle w:val="NormalWeb"/>
        <w:numPr>
          <w:ilvl w:val="0"/>
          <w:numId w:val="23"/>
        </w:numPr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complete a qualification</w:t>
      </w:r>
    </w:p>
    <w:p w14:paraId="6645EFEF" w14:textId="1F1441D6" w:rsidR="003B503C" w:rsidRPr="008E0D8F" w:rsidRDefault="003B503C" w:rsidP="00A63C59">
      <w:pPr>
        <w:pStyle w:val="NormalWeb"/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A personal development award can also be gained.</w:t>
      </w:r>
    </w:p>
    <w:p w14:paraId="17F74C16" w14:textId="1BCCE230" w:rsidR="00306D07" w:rsidRPr="008E0D8F" w:rsidRDefault="00D849BA" w:rsidP="00A63C59">
      <w:pPr>
        <w:pStyle w:val="NormalWeb"/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W</w:t>
      </w:r>
      <w:r w:rsidR="00670960" w:rsidRPr="008E0D8F">
        <w:rPr>
          <w:rFonts w:asciiTheme="minorHAnsi" w:hAnsiTheme="minorHAnsi" w:cstheme="minorHAnsi"/>
          <w:color w:val="161616"/>
          <w:sz w:val="28"/>
          <w:szCs w:val="28"/>
        </w:rPr>
        <w:t>orkshops</w:t>
      </w:r>
      <w:r w:rsidR="00EB7ADE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will be run</w:t>
      </w:r>
      <w:r w:rsidR="00670960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to help gain knowledge in different topics</w:t>
      </w:r>
      <w:r w:rsidR="00306D07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such as</w:t>
      </w:r>
      <w:r w:rsidR="00670960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</w:t>
      </w:r>
    </w:p>
    <w:p w14:paraId="6B1CF916" w14:textId="7929949B" w:rsidR="00306D07" w:rsidRPr="008E0D8F" w:rsidRDefault="00670960" w:rsidP="00A63C59">
      <w:pPr>
        <w:pStyle w:val="NormalWeb"/>
        <w:numPr>
          <w:ilvl w:val="0"/>
          <w:numId w:val="24"/>
        </w:numPr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sexual health</w:t>
      </w:r>
    </w:p>
    <w:p w14:paraId="1E893C2C" w14:textId="141A2404" w:rsidR="00306D07" w:rsidRPr="008E0D8F" w:rsidRDefault="00670960" w:rsidP="00A63C59">
      <w:pPr>
        <w:pStyle w:val="NormalWeb"/>
        <w:numPr>
          <w:ilvl w:val="0"/>
          <w:numId w:val="24"/>
        </w:numPr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mental health</w:t>
      </w:r>
    </w:p>
    <w:p w14:paraId="622B838A" w14:textId="5CF69323" w:rsidR="00306D07" w:rsidRPr="008E0D8F" w:rsidRDefault="00670960" w:rsidP="00A63C59">
      <w:pPr>
        <w:pStyle w:val="NormalWeb"/>
        <w:numPr>
          <w:ilvl w:val="0"/>
          <w:numId w:val="24"/>
        </w:numPr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relationships</w:t>
      </w:r>
    </w:p>
    <w:p w14:paraId="640588B3" w14:textId="77777777" w:rsidR="00306D07" w:rsidRPr="008E0D8F" w:rsidRDefault="00670960" w:rsidP="00A63C59">
      <w:pPr>
        <w:pStyle w:val="NormalWeb"/>
        <w:numPr>
          <w:ilvl w:val="0"/>
          <w:numId w:val="24"/>
        </w:numPr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money management </w:t>
      </w:r>
    </w:p>
    <w:p w14:paraId="2E26F650" w14:textId="55066086" w:rsidR="00EB7ADE" w:rsidRPr="008E0D8F" w:rsidRDefault="00670960" w:rsidP="00A63C59">
      <w:pPr>
        <w:pStyle w:val="NormalWeb"/>
        <w:numPr>
          <w:ilvl w:val="0"/>
          <w:numId w:val="24"/>
        </w:numPr>
        <w:spacing w:before="0" w:beforeAutospacing="0" w:after="12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drugs and alcohol misuse</w:t>
      </w:r>
    </w:p>
    <w:p w14:paraId="28D305C5" w14:textId="77777777" w:rsidR="00EB7ADE" w:rsidRPr="008E0D8F" w:rsidRDefault="00EB7ADE" w:rsidP="001B25D0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</w:p>
    <w:p w14:paraId="117DEAA2" w14:textId="5B51B5CC" w:rsidR="00661F33" w:rsidRPr="008E0D8F" w:rsidRDefault="00D56970" w:rsidP="001B25D0">
      <w:pPr>
        <w:spacing w:after="120" w:line="360" w:lineRule="auto"/>
        <w:rPr>
          <w:rFonts w:asciiTheme="minorHAnsi" w:eastAsia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A </w:t>
      </w:r>
      <w:r w:rsidR="00661F33" w:rsidRPr="008E0D8F">
        <w:rPr>
          <w:rFonts w:asciiTheme="minorHAnsi" w:hAnsiTheme="minorHAnsi" w:cstheme="minorHAnsi"/>
          <w:sz w:val="28"/>
          <w:szCs w:val="28"/>
        </w:rPr>
        <w:t xml:space="preserve">£5 reimbursement is given for each session attended to cover lunch for the day. </w:t>
      </w:r>
    </w:p>
    <w:p w14:paraId="79CD3CB1" w14:textId="77777777" w:rsidR="006E4A07" w:rsidRPr="008E0D8F" w:rsidRDefault="006E4A07" w:rsidP="001B25D0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2D4A70E" w14:textId="77777777" w:rsidR="00A63C59" w:rsidRDefault="00CD6730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3AC64802" w14:textId="77777777" w:rsidR="00A63C59" w:rsidRDefault="00A63C59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C4DA75A" w14:textId="7319AB1C" w:rsidR="00AA5B4D" w:rsidRPr="008E0D8F" w:rsidRDefault="00AA5B4D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>Step2Work</w:t>
      </w:r>
      <w:r w:rsidRPr="008E0D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E0D8F">
        <w:rPr>
          <w:rFonts w:asciiTheme="minorHAnsi" w:hAnsiTheme="minorHAnsi" w:cstheme="minorHAnsi"/>
          <w:sz w:val="28"/>
          <w:szCs w:val="28"/>
        </w:rPr>
        <w:t>(stage 2</w:t>
      </w:r>
      <w:r w:rsidR="0066002D" w:rsidRPr="008E0D8F">
        <w:rPr>
          <w:rFonts w:asciiTheme="minorHAnsi" w:hAnsiTheme="minorHAnsi" w:cstheme="minorHAnsi"/>
          <w:sz w:val="28"/>
          <w:szCs w:val="28"/>
        </w:rPr>
        <w:t xml:space="preserve"> of the employability pipeline</w:t>
      </w:r>
      <w:r w:rsidRPr="008E0D8F">
        <w:rPr>
          <w:rFonts w:asciiTheme="minorHAnsi" w:hAnsiTheme="minorHAnsi" w:cstheme="minorHAnsi"/>
          <w:sz w:val="28"/>
          <w:szCs w:val="28"/>
        </w:rPr>
        <w:t>)</w:t>
      </w:r>
    </w:p>
    <w:p w14:paraId="541649F3" w14:textId="23FB6914" w:rsidR="00131D86" w:rsidRPr="008E0D8F" w:rsidRDefault="00131D86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Step2Work is available at our Edinburgh </w:t>
      </w:r>
      <w:r w:rsidR="008536D0" w:rsidRPr="008E0D8F">
        <w:rPr>
          <w:rFonts w:asciiTheme="minorHAnsi" w:hAnsiTheme="minorHAnsi" w:cstheme="minorHAnsi"/>
          <w:sz w:val="28"/>
          <w:szCs w:val="28"/>
        </w:rPr>
        <w:t xml:space="preserve">and East Lothian </w:t>
      </w:r>
      <w:r w:rsidRPr="008E0D8F">
        <w:rPr>
          <w:rFonts w:asciiTheme="minorHAnsi" w:hAnsiTheme="minorHAnsi" w:cstheme="minorHAnsi"/>
          <w:sz w:val="28"/>
          <w:szCs w:val="28"/>
        </w:rPr>
        <w:t>centre</w:t>
      </w:r>
      <w:r w:rsidR="008536D0" w:rsidRPr="008E0D8F">
        <w:rPr>
          <w:rFonts w:asciiTheme="minorHAnsi" w:hAnsiTheme="minorHAnsi" w:cstheme="minorHAnsi"/>
          <w:sz w:val="28"/>
          <w:szCs w:val="28"/>
        </w:rPr>
        <w:t>s</w:t>
      </w:r>
      <w:r w:rsidRPr="008E0D8F">
        <w:rPr>
          <w:rFonts w:asciiTheme="minorHAnsi" w:hAnsiTheme="minorHAnsi" w:cstheme="minorHAnsi"/>
          <w:sz w:val="28"/>
          <w:szCs w:val="28"/>
        </w:rPr>
        <w:t xml:space="preserve"> and is a</w:t>
      </w:r>
      <w:r w:rsidR="00AA5B4D" w:rsidRPr="008E0D8F">
        <w:rPr>
          <w:rFonts w:asciiTheme="minorHAnsi" w:hAnsiTheme="minorHAnsi" w:cstheme="minorHAnsi"/>
          <w:sz w:val="28"/>
          <w:szCs w:val="28"/>
        </w:rPr>
        <w:t xml:space="preserve"> 1</w:t>
      </w:r>
      <w:r w:rsidR="0066002D" w:rsidRPr="008E0D8F">
        <w:rPr>
          <w:rFonts w:asciiTheme="minorHAnsi" w:hAnsiTheme="minorHAnsi" w:cstheme="minorHAnsi"/>
          <w:sz w:val="28"/>
          <w:szCs w:val="28"/>
        </w:rPr>
        <w:t>3</w:t>
      </w:r>
      <w:r w:rsidR="00AA5B4D" w:rsidRPr="008E0D8F">
        <w:rPr>
          <w:rFonts w:asciiTheme="minorHAnsi" w:hAnsiTheme="minorHAnsi" w:cstheme="minorHAnsi"/>
          <w:sz w:val="28"/>
          <w:szCs w:val="28"/>
        </w:rPr>
        <w:t xml:space="preserve">-week employability </w:t>
      </w:r>
      <w:r w:rsidR="001765CB" w:rsidRPr="008E0D8F">
        <w:rPr>
          <w:rFonts w:asciiTheme="minorHAnsi" w:hAnsiTheme="minorHAnsi" w:cstheme="minorHAnsi"/>
          <w:sz w:val="28"/>
          <w:szCs w:val="28"/>
        </w:rPr>
        <w:t xml:space="preserve">group </w:t>
      </w:r>
      <w:r w:rsidR="00AA5B4D" w:rsidRPr="008E0D8F">
        <w:rPr>
          <w:rFonts w:asciiTheme="minorHAnsi" w:hAnsiTheme="minorHAnsi" w:cstheme="minorHAnsi"/>
          <w:sz w:val="28"/>
          <w:szCs w:val="28"/>
        </w:rPr>
        <w:t>programme designed to support individuals to explore different career options</w:t>
      </w:r>
      <w:r w:rsidR="00863219" w:rsidRPr="008E0D8F">
        <w:rPr>
          <w:rFonts w:asciiTheme="minorHAnsi" w:hAnsiTheme="minorHAnsi" w:cstheme="minorHAnsi"/>
          <w:sz w:val="28"/>
          <w:szCs w:val="28"/>
        </w:rPr>
        <w:t xml:space="preserve"> </w:t>
      </w:r>
      <w:r w:rsidR="00AA5B4D" w:rsidRPr="008E0D8F">
        <w:rPr>
          <w:rFonts w:asciiTheme="minorHAnsi" w:hAnsiTheme="minorHAnsi" w:cstheme="minorHAnsi"/>
          <w:sz w:val="28"/>
          <w:szCs w:val="28"/>
        </w:rPr>
        <w:t xml:space="preserve">and gain a vocational qualification. </w:t>
      </w:r>
    </w:p>
    <w:p w14:paraId="6904D969" w14:textId="77777777" w:rsidR="00B87B03" w:rsidRDefault="00B87B03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</w:p>
    <w:p w14:paraId="0A1A04AF" w14:textId="10B70F58" w:rsidR="00AA5B4D" w:rsidRPr="008E0D8F" w:rsidRDefault="00AA5B4D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Young people will meet </w:t>
      </w:r>
      <w:r w:rsidR="004A5271" w:rsidRPr="008E0D8F">
        <w:rPr>
          <w:rFonts w:asciiTheme="minorHAnsi" w:hAnsiTheme="minorHAnsi" w:cstheme="minorHAnsi"/>
          <w:sz w:val="28"/>
          <w:szCs w:val="28"/>
        </w:rPr>
        <w:t xml:space="preserve">3 or 4 </w:t>
      </w:r>
      <w:r w:rsidRPr="008E0D8F">
        <w:rPr>
          <w:rFonts w:asciiTheme="minorHAnsi" w:hAnsiTheme="minorHAnsi" w:cstheme="minorHAnsi"/>
          <w:sz w:val="28"/>
          <w:szCs w:val="28"/>
        </w:rPr>
        <w:t>days a week</w:t>
      </w:r>
      <w:r w:rsidR="00FA0B7B" w:rsidRPr="008E0D8F">
        <w:rPr>
          <w:rFonts w:asciiTheme="minorHAnsi" w:hAnsiTheme="minorHAnsi" w:cstheme="minorHAnsi"/>
          <w:sz w:val="28"/>
          <w:szCs w:val="28"/>
        </w:rPr>
        <w:t xml:space="preserve">, depending on planned </w:t>
      </w:r>
      <w:r w:rsidR="00B87B03" w:rsidRPr="008E0D8F">
        <w:rPr>
          <w:rFonts w:asciiTheme="minorHAnsi" w:hAnsiTheme="minorHAnsi" w:cstheme="minorHAnsi"/>
          <w:sz w:val="28"/>
          <w:szCs w:val="28"/>
        </w:rPr>
        <w:t>activities, and</w:t>
      </w:r>
      <w:r w:rsidRPr="008E0D8F">
        <w:rPr>
          <w:rFonts w:asciiTheme="minorHAnsi" w:hAnsiTheme="minorHAnsi" w:cstheme="minorHAnsi"/>
          <w:sz w:val="28"/>
          <w:szCs w:val="28"/>
        </w:rPr>
        <w:t xml:space="preserve"> participate in a range of different </w:t>
      </w:r>
      <w:r w:rsidR="00FA0B7B" w:rsidRPr="008E0D8F">
        <w:rPr>
          <w:rFonts w:asciiTheme="minorHAnsi" w:hAnsiTheme="minorHAnsi" w:cstheme="minorHAnsi"/>
          <w:sz w:val="28"/>
          <w:szCs w:val="28"/>
        </w:rPr>
        <w:t>things</w:t>
      </w:r>
      <w:r w:rsidRPr="008E0D8F">
        <w:rPr>
          <w:rFonts w:asciiTheme="minorHAnsi" w:hAnsiTheme="minorHAnsi" w:cstheme="minorHAnsi"/>
          <w:sz w:val="28"/>
          <w:szCs w:val="28"/>
        </w:rPr>
        <w:t>, including;</w:t>
      </w:r>
    </w:p>
    <w:p w14:paraId="23327103" w14:textId="77777777" w:rsidR="00AA5B4D" w:rsidRPr="008E0D8F" w:rsidRDefault="00AA5B4D" w:rsidP="00A63C59">
      <w:pPr>
        <w:pStyle w:val="ListParagraph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completing a ‘Steps to Work’ SCQF level 3 qualification</w:t>
      </w:r>
    </w:p>
    <w:p w14:paraId="612645D9" w14:textId="77777777" w:rsidR="00AA5B4D" w:rsidRPr="008E0D8F" w:rsidRDefault="00AA5B4D" w:rsidP="00A63C59">
      <w:pPr>
        <w:pStyle w:val="ListParagraph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employer talks &amp; visits</w:t>
      </w:r>
    </w:p>
    <w:p w14:paraId="145273CC" w14:textId="77777777" w:rsidR="00AA5B4D" w:rsidRPr="008E0D8F" w:rsidRDefault="00AA5B4D" w:rsidP="00A63C59">
      <w:pPr>
        <w:pStyle w:val="ListParagraph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‘simulated’ work placements</w:t>
      </w:r>
    </w:p>
    <w:p w14:paraId="3A31040B" w14:textId="1F805400" w:rsidR="00AA5B4D" w:rsidRPr="008E0D8F" w:rsidRDefault="00EB220B" w:rsidP="00A63C59">
      <w:pPr>
        <w:pStyle w:val="ListParagraph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various g</w:t>
      </w:r>
      <w:r w:rsidR="00AA5B4D" w:rsidRPr="008E0D8F">
        <w:rPr>
          <w:rFonts w:asciiTheme="minorHAnsi" w:hAnsiTheme="minorHAnsi" w:cstheme="minorHAnsi"/>
          <w:sz w:val="28"/>
          <w:szCs w:val="28"/>
        </w:rPr>
        <w:t xml:space="preserve">roup volunteering </w:t>
      </w:r>
      <w:r w:rsidRPr="008E0D8F">
        <w:rPr>
          <w:rFonts w:asciiTheme="minorHAnsi" w:hAnsiTheme="minorHAnsi" w:cstheme="minorHAnsi"/>
          <w:sz w:val="28"/>
          <w:szCs w:val="28"/>
        </w:rPr>
        <w:t>opportunities</w:t>
      </w:r>
    </w:p>
    <w:p w14:paraId="0574F6E9" w14:textId="0E80EDA3" w:rsidR="00AA5B4D" w:rsidRPr="008E0D8F" w:rsidRDefault="00AA5B4D" w:rsidP="00A63C59">
      <w:pPr>
        <w:pStyle w:val="ListParagraph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prep</w:t>
      </w:r>
      <w:r w:rsidR="00EB220B" w:rsidRPr="008E0D8F">
        <w:rPr>
          <w:rFonts w:asciiTheme="minorHAnsi" w:hAnsiTheme="minorHAnsi" w:cstheme="minorHAnsi"/>
          <w:sz w:val="28"/>
          <w:szCs w:val="28"/>
        </w:rPr>
        <w:t>aring</w:t>
      </w:r>
      <w:r w:rsidRPr="008E0D8F">
        <w:rPr>
          <w:rFonts w:asciiTheme="minorHAnsi" w:hAnsiTheme="minorHAnsi" w:cstheme="minorHAnsi"/>
          <w:sz w:val="28"/>
          <w:szCs w:val="28"/>
        </w:rPr>
        <w:t xml:space="preserve"> for placement</w:t>
      </w:r>
    </w:p>
    <w:p w14:paraId="7331051C" w14:textId="1EE8A689" w:rsidR="00AA5B4D" w:rsidRPr="008E0D8F" w:rsidRDefault="00AA5B4D" w:rsidP="00A63C59">
      <w:pPr>
        <w:pStyle w:val="ListParagraph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individual </w:t>
      </w:r>
      <w:r w:rsidR="00CB6E63" w:rsidRPr="008E0D8F">
        <w:rPr>
          <w:rFonts w:asciiTheme="minorHAnsi" w:hAnsiTheme="minorHAnsi" w:cstheme="minorHAnsi"/>
          <w:sz w:val="28"/>
          <w:szCs w:val="28"/>
        </w:rPr>
        <w:t xml:space="preserve">volunteering </w:t>
      </w:r>
      <w:r w:rsidRPr="008E0D8F">
        <w:rPr>
          <w:rFonts w:asciiTheme="minorHAnsi" w:hAnsiTheme="minorHAnsi" w:cstheme="minorHAnsi"/>
          <w:sz w:val="28"/>
          <w:szCs w:val="28"/>
        </w:rPr>
        <w:t xml:space="preserve">placements </w:t>
      </w:r>
    </w:p>
    <w:p w14:paraId="3A9DF36A" w14:textId="77777777" w:rsidR="00AA5B4D" w:rsidRPr="008E0D8F" w:rsidRDefault="00AA5B4D" w:rsidP="00A63C59">
      <w:pPr>
        <w:pStyle w:val="ListParagraph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1-2-1 support (e.g. college applications, short courses &amp; certificates)</w:t>
      </w:r>
    </w:p>
    <w:p w14:paraId="5890073E" w14:textId="49FFDB12" w:rsidR="00AA5B4D" w:rsidRPr="008E0D8F" w:rsidRDefault="00CB6E63" w:rsidP="00A63C59">
      <w:pPr>
        <w:pStyle w:val="ListParagraph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r</w:t>
      </w:r>
      <w:r w:rsidR="00AA5B4D" w:rsidRPr="008E0D8F">
        <w:rPr>
          <w:rFonts w:asciiTheme="minorHAnsi" w:hAnsiTheme="minorHAnsi" w:cstheme="minorHAnsi"/>
          <w:sz w:val="28"/>
          <w:szCs w:val="28"/>
        </w:rPr>
        <w:t>eflection, celebration &amp; next steps</w:t>
      </w:r>
    </w:p>
    <w:p w14:paraId="423BC2A1" w14:textId="77777777" w:rsidR="00B87B03" w:rsidRDefault="00B87B03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</w:p>
    <w:p w14:paraId="4639D8CD" w14:textId="67814D24" w:rsidR="00337416" w:rsidRPr="008E0D8F" w:rsidRDefault="00337416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A </w:t>
      </w:r>
      <w:r w:rsidR="00C32D4F" w:rsidRPr="008E0D8F">
        <w:rPr>
          <w:rFonts w:asciiTheme="minorHAnsi" w:hAnsiTheme="minorHAnsi" w:cstheme="minorHAnsi"/>
          <w:sz w:val="28"/>
          <w:szCs w:val="28"/>
        </w:rPr>
        <w:t xml:space="preserve">weekly </w:t>
      </w:r>
      <w:r w:rsidRPr="008E0D8F">
        <w:rPr>
          <w:rFonts w:asciiTheme="minorHAnsi" w:hAnsiTheme="minorHAnsi" w:cstheme="minorHAnsi"/>
          <w:sz w:val="28"/>
          <w:szCs w:val="28"/>
        </w:rPr>
        <w:t>training allowance</w:t>
      </w:r>
      <w:r w:rsidR="003E4955" w:rsidRPr="008E0D8F">
        <w:rPr>
          <w:rFonts w:asciiTheme="minorHAnsi" w:hAnsiTheme="minorHAnsi" w:cstheme="minorHAnsi"/>
          <w:sz w:val="28"/>
          <w:szCs w:val="28"/>
        </w:rPr>
        <w:t xml:space="preserve"> of up to £60</w:t>
      </w:r>
      <w:r w:rsidRPr="008E0D8F">
        <w:rPr>
          <w:rFonts w:asciiTheme="minorHAnsi" w:hAnsiTheme="minorHAnsi" w:cstheme="minorHAnsi"/>
          <w:sz w:val="28"/>
          <w:szCs w:val="28"/>
        </w:rPr>
        <w:t xml:space="preserve"> is payable</w:t>
      </w:r>
    </w:p>
    <w:p w14:paraId="3F3096F1" w14:textId="77777777" w:rsidR="00C32D4F" w:rsidRPr="008E0D8F" w:rsidRDefault="00C32D4F" w:rsidP="001B25D0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37C3D44" w14:textId="77777777" w:rsidR="006E4A07" w:rsidRPr="008E0D8F" w:rsidRDefault="006E4A07" w:rsidP="001B25D0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24EE796" w14:textId="77777777" w:rsidR="00CB6E63" w:rsidRPr="008E0D8F" w:rsidRDefault="00CB6E63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526073E4" w14:textId="77777777" w:rsidR="00F72585" w:rsidRPr="008E0D8F" w:rsidRDefault="00F72585" w:rsidP="001B25D0">
      <w:pPr>
        <w:spacing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4146511" w14:textId="21BFB3C6" w:rsidR="00AA5B4D" w:rsidRPr="008E0D8F" w:rsidRDefault="00AA5B4D" w:rsidP="001B25D0">
      <w:pPr>
        <w:spacing w:line="360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Stride2Work </w:t>
      </w:r>
      <w:r w:rsidRPr="008E0D8F">
        <w:rPr>
          <w:rFonts w:asciiTheme="minorHAnsi" w:hAnsiTheme="minorHAnsi" w:cstheme="minorHAnsi"/>
          <w:sz w:val="28"/>
          <w:szCs w:val="28"/>
        </w:rPr>
        <w:t>(stage 3</w:t>
      </w:r>
      <w:r w:rsidR="00CB6E63" w:rsidRPr="008E0D8F">
        <w:rPr>
          <w:rFonts w:asciiTheme="minorHAnsi" w:hAnsiTheme="minorHAnsi" w:cstheme="minorHAnsi"/>
          <w:sz w:val="28"/>
          <w:szCs w:val="28"/>
        </w:rPr>
        <w:t xml:space="preserve"> of the employability pipeline</w:t>
      </w:r>
      <w:r w:rsidRPr="008E0D8F">
        <w:rPr>
          <w:rFonts w:asciiTheme="minorHAnsi" w:hAnsiTheme="minorHAnsi" w:cstheme="minorHAnsi"/>
          <w:sz w:val="28"/>
          <w:szCs w:val="28"/>
        </w:rPr>
        <w:t>)</w:t>
      </w:r>
      <w:r w:rsidRPr="008E0D8F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13342FFB" w14:textId="77777777" w:rsidR="00F72585" w:rsidRPr="008E0D8F" w:rsidRDefault="00F72585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Stride2Work is available at our Edinburgh centre and is a</w:t>
      </w:r>
      <w:r w:rsidR="00AA5B4D" w:rsidRPr="008E0D8F">
        <w:rPr>
          <w:rFonts w:asciiTheme="minorHAnsi" w:hAnsiTheme="minorHAnsi" w:cstheme="minorHAnsi"/>
          <w:sz w:val="28"/>
          <w:szCs w:val="28"/>
        </w:rPr>
        <w:t xml:space="preserve"> 13-week employability </w:t>
      </w:r>
      <w:r w:rsidR="00A03D3C" w:rsidRPr="008E0D8F">
        <w:rPr>
          <w:rFonts w:asciiTheme="minorHAnsi" w:hAnsiTheme="minorHAnsi" w:cstheme="minorHAnsi"/>
          <w:sz w:val="28"/>
          <w:szCs w:val="28"/>
        </w:rPr>
        <w:t xml:space="preserve">group </w:t>
      </w:r>
      <w:r w:rsidR="00AA5B4D" w:rsidRPr="008E0D8F">
        <w:rPr>
          <w:rFonts w:asciiTheme="minorHAnsi" w:hAnsiTheme="minorHAnsi" w:cstheme="minorHAnsi"/>
          <w:sz w:val="28"/>
          <w:szCs w:val="28"/>
        </w:rPr>
        <w:t xml:space="preserve">programme for individuals who are close to entering the job market. </w:t>
      </w:r>
    </w:p>
    <w:p w14:paraId="07471A90" w14:textId="7DC8961F" w:rsidR="00D13E4E" w:rsidRPr="008E0D8F" w:rsidRDefault="00AA5B4D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Young people </w:t>
      </w:r>
      <w:r w:rsidR="00A03D3C" w:rsidRPr="008E0D8F">
        <w:rPr>
          <w:rFonts w:asciiTheme="minorHAnsi" w:hAnsiTheme="minorHAnsi" w:cstheme="minorHAnsi"/>
          <w:sz w:val="28"/>
          <w:szCs w:val="28"/>
        </w:rPr>
        <w:t>will</w:t>
      </w:r>
      <w:r w:rsidRPr="008E0D8F">
        <w:rPr>
          <w:rFonts w:asciiTheme="minorHAnsi" w:hAnsiTheme="minorHAnsi" w:cstheme="minorHAnsi"/>
          <w:sz w:val="28"/>
          <w:szCs w:val="28"/>
        </w:rPr>
        <w:t xml:space="preserve"> receive targeted support to pursue their chosen career path while working towards a vocational qualification. </w:t>
      </w:r>
    </w:p>
    <w:p w14:paraId="2D761EE2" w14:textId="7053D31F" w:rsidR="00AA5B4D" w:rsidRPr="008E0D8F" w:rsidRDefault="008536D0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The group</w:t>
      </w:r>
      <w:r w:rsidR="00AA5B4D" w:rsidRPr="008E0D8F">
        <w:rPr>
          <w:rFonts w:asciiTheme="minorHAnsi" w:hAnsiTheme="minorHAnsi" w:cstheme="minorHAnsi"/>
          <w:sz w:val="28"/>
          <w:szCs w:val="28"/>
        </w:rPr>
        <w:t xml:space="preserve"> will </w:t>
      </w:r>
      <w:r w:rsidR="008F4817" w:rsidRPr="008E0D8F">
        <w:rPr>
          <w:rFonts w:asciiTheme="minorHAnsi" w:hAnsiTheme="minorHAnsi" w:cstheme="minorHAnsi"/>
          <w:sz w:val="28"/>
          <w:szCs w:val="28"/>
        </w:rPr>
        <w:t xml:space="preserve">meet 4 days per week to </w:t>
      </w:r>
      <w:r w:rsidR="00AA5B4D" w:rsidRPr="008E0D8F">
        <w:rPr>
          <w:rFonts w:asciiTheme="minorHAnsi" w:hAnsiTheme="minorHAnsi" w:cstheme="minorHAnsi"/>
          <w:sz w:val="28"/>
          <w:szCs w:val="28"/>
        </w:rPr>
        <w:t xml:space="preserve">work </w:t>
      </w:r>
      <w:r w:rsidRPr="008E0D8F">
        <w:rPr>
          <w:rFonts w:asciiTheme="minorHAnsi" w:hAnsiTheme="minorHAnsi" w:cstheme="minorHAnsi"/>
          <w:sz w:val="28"/>
          <w:szCs w:val="28"/>
        </w:rPr>
        <w:t>together</w:t>
      </w:r>
      <w:r w:rsidR="00AA5B4D" w:rsidRPr="008E0D8F">
        <w:rPr>
          <w:rFonts w:asciiTheme="minorHAnsi" w:hAnsiTheme="minorHAnsi" w:cstheme="minorHAnsi"/>
          <w:sz w:val="28"/>
          <w:szCs w:val="28"/>
        </w:rPr>
        <w:t xml:space="preserve"> and participate in the following;</w:t>
      </w:r>
    </w:p>
    <w:p w14:paraId="278B988C" w14:textId="378D3B02" w:rsidR="00AA5B4D" w:rsidRPr="008E0D8F" w:rsidRDefault="00AA5B4D" w:rsidP="001B25D0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completing a ‘Certificate of </w:t>
      </w:r>
      <w:r w:rsidR="00337416" w:rsidRPr="008E0D8F">
        <w:rPr>
          <w:rFonts w:asciiTheme="minorHAnsi" w:hAnsiTheme="minorHAnsi" w:cstheme="minorHAnsi"/>
          <w:sz w:val="28"/>
          <w:szCs w:val="28"/>
        </w:rPr>
        <w:t xml:space="preserve">Work </w:t>
      </w:r>
      <w:r w:rsidRPr="008E0D8F">
        <w:rPr>
          <w:rFonts w:asciiTheme="minorHAnsi" w:hAnsiTheme="minorHAnsi" w:cstheme="minorHAnsi"/>
          <w:sz w:val="28"/>
          <w:szCs w:val="28"/>
        </w:rPr>
        <w:t xml:space="preserve">Readiness’ SCQF level 4 qualification </w:t>
      </w:r>
    </w:p>
    <w:p w14:paraId="31680189" w14:textId="77777777" w:rsidR="00AA5B4D" w:rsidRPr="008E0D8F" w:rsidRDefault="00AA5B4D" w:rsidP="001B25D0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employer talks &amp; visits</w:t>
      </w:r>
    </w:p>
    <w:p w14:paraId="7E0FB3F7" w14:textId="32BB80AB" w:rsidR="00AA5B4D" w:rsidRPr="008E0D8F" w:rsidRDefault="00AA5B4D" w:rsidP="001B25D0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prep</w:t>
      </w:r>
      <w:r w:rsidR="0049579F" w:rsidRPr="008E0D8F">
        <w:rPr>
          <w:rFonts w:asciiTheme="minorHAnsi" w:hAnsiTheme="minorHAnsi" w:cstheme="minorHAnsi"/>
          <w:sz w:val="28"/>
          <w:szCs w:val="28"/>
        </w:rPr>
        <w:t>aration</w:t>
      </w:r>
      <w:r w:rsidRPr="008E0D8F">
        <w:rPr>
          <w:rFonts w:asciiTheme="minorHAnsi" w:hAnsiTheme="minorHAnsi" w:cstheme="minorHAnsi"/>
          <w:sz w:val="28"/>
          <w:szCs w:val="28"/>
        </w:rPr>
        <w:t xml:space="preserve"> for </w:t>
      </w:r>
      <w:r w:rsidR="00C32D4F" w:rsidRPr="008E0D8F">
        <w:rPr>
          <w:rFonts w:asciiTheme="minorHAnsi" w:hAnsiTheme="minorHAnsi" w:cstheme="minorHAnsi"/>
          <w:sz w:val="28"/>
          <w:szCs w:val="28"/>
        </w:rPr>
        <w:t xml:space="preserve">their work </w:t>
      </w:r>
      <w:r w:rsidRPr="008E0D8F">
        <w:rPr>
          <w:rFonts w:asciiTheme="minorHAnsi" w:hAnsiTheme="minorHAnsi" w:cstheme="minorHAnsi"/>
          <w:sz w:val="28"/>
          <w:szCs w:val="28"/>
        </w:rPr>
        <w:t>placement</w:t>
      </w:r>
    </w:p>
    <w:p w14:paraId="3B780AB5" w14:textId="77777777" w:rsidR="00AA5B4D" w:rsidRPr="008E0D8F" w:rsidRDefault="00AA5B4D" w:rsidP="001B25D0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  <w:lang w:eastAsia="en-US"/>
        </w:rPr>
      </w:pPr>
      <w:r w:rsidRPr="008E0D8F">
        <w:rPr>
          <w:rFonts w:asciiTheme="minorHAnsi" w:hAnsiTheme="minorHAnsi" w:cstheme="minorHAnsi"/>
          <w:sz w:val="28"/>
          <w:szCs w:val="28"/>
        </w:rPr>
        <w:t>9-11 weeks of individual work placements (in line with individual’s career area of interest)</w:t>
      </w:r>
    </w:p>
    <w:p w14:paraId="073FA4E3" w14:textId="77777777" w:rsidR="00AA5B4D" w:rsidRPr="008E0D8F" w:rsidRDefault="00AA5B4D" w:rsidP="001B25D0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1-2-1 support (e.g. job &amp; apprenticeship applications, certificates)</w:t>
      </w:r>
    </w:p>
    <w:p w14:paraId="2FA557DB" w14:textId="1188D414" w:rsidR="00AA5B4D" w:rsidRPr="008E0D8F" w:rsidRDefault="00060E79" w:rsidP="001B25D0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r</w:t>
      </w:r>
      <w:r w:rsidR="00AA5B4D" w:rsidRPr="008E0D8F">
        <w:rPr>
          <w:rFonts w:asciiTheme="minorHAnsi" w:hAnsiTheme="minorHAnsi" w:cstheme="minorHAnsi"/>
          <w:sz w:val="28"/>
          <w:szCs w:val="28"/>
        </w:rPr>
        <w:t>eflection, celebration &amp; next steps</w:t>
      </w:r>
    </w:p>
    <w:p w14:paraId="517BEFAE" w14:textId="77777777" w:rsidR="00B87B03" w:rsidRDefault="00B87B03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</w:p>
    <w:p w14:paraId="233D33FD" w14:textId="09A6724F" w:rsidR="00C32D4F" w:rsidRPr="008E0D8F" w:rsidRDefault="00C32D4F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A weekly training allowance</w:t>
      </w:r>
      <w:r w:rsidR="00060E79" w:rsidRPr="008E0D8F">
        <w:rPr>
          <w:rFonts w:asciiTheme="minorHAnsi" w:hAnsiTheme="minorHAnsi" w:cstheme="minorHAnsi"/>
          <w:sz w:val="28"/>
          <w:szCs w:val="28"/>
        </w:rPr>
        <w:t xml:space="preserve"> of up to £60 </w:t>
      </w:r>
      <w:r w:rsidRPr="008E0D8F">
        <w:rPr>
          <w:rFonts w:asciiTheme="minorHAnsi" w:hAnsiTheme="minorHAnsi" w:cstheme="minorHAnsi"/>
          <w:sz w:val="28"/>
          <w:szCs w:val="28"/>
        </w:rPr>
        <w:t>is payable</w:t>
      </w:r>
    </w:p>
    <w:p w14:paraId="226F9601" w14:textId="50BE9DF0" w:rsidR="00146E0C" w:rsidRPr="008E0D8F" w:rsidRDefault="00146E0C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</w:p>
    <w:p w14:paraId="6A37CF4C" w14:textId="77777777" w:rsidR="003873D5" w:rsidRPr="008E0D8F" w:rsidRDefault="003873D5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18CE2B19" w14:textId="77777777" w:rsidR="00463AB1" w:rsidRPr="008E0D8F" w:rsidRDefault="00463AB1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C56C7B4" w14:textId="1B2FEE1A" w:rsidR="005010E9" w:rsidRPr="008E0D8F" w:rsidRDefault="005010E9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Discovering </w:t>
      </w:r>
      <w:r w:rsidR="00421A63"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>Y</w:t>
      </w: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our Potential </w:t>
      </w:r>
    </w:p>
    <w:p w14:paraId="3DC558EA" w14:textId="60137311" w:rsidR="006D6DFB" w:rsidRPr="008E0D8F" w:rsidRDefault="005010E9" w:rsidP="001B25D0">
      <w:pPr>
        <w:pStyle w:val="NormalWeb"/>
        <w:spacing w:before="0" w:beforeAutospacing="0" w:after="360" w:afterAutospacing="0" w:line="360" w:lineRule="auto"/>
        <w:textAlignment w:val="baseline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Discovering Your Potential is an extra support system offered to care experienced young people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>aged 16-29</w:t>
      </w:r>
      <w:r w:rsidRPr="008E0D8F">
        <w:rPr>
          <w:rFonts w:asciiTheme="minorHAnsi" w:hAnsiTheme="minorHAnsi" w:cstheme="minorHAnsi"/>
          <w:sz w:val="28"/>
          <w:szCs w:val="28"/>
        </w:rPr>
        <w:t xml:space="preserve">. The </w:t>
      </w:r>
      <w:r w:rsidR="00694C79" w:rsidRPr="008E0D8F">
        <w:rPr>
          <w:rFonts w:asciiTheme="minorHAnsi" w:hAnsiTheme="minorHAnsi" w:cstheme="minorHAnsi"/>
          <w:sz w:val="28"/>
          <w:szCs w:val="28"/>
        </w:rPr>
        <w:t xml:space="preserve">support </w:t>
      </w:r>
      <w:r w:rsidR="00BA2C83" w:rsidRPr="008E0D8F">
        <w:rPr>
          <w:rFonts w:asciiTheme="minorHAnsi" w:hAnsiTheme="minorHAnsi" w:cstheme="minorHAnsi"/>
          <w:sz w:val="28"/>
          <w:szCs w:val="28"/>
        </w:rPr>
        <w:t xml:space="preserve">provided </w:t>
      </w:r>
      <w:r w:rsidR="00694C79" w:rsidRPr="008E0D8F">
        <w:rPr>
          <w:rFonts w:asciiTheme="minorHAnsi" w:hAnsiTheme="minorHAnsi" w:cstheme="minorHAnsi"/>
          <w:sz w:val="28"/>
          <w:szCs w:val="28"/>
        </w:rPr>
        <w:t>reacts to the individual’s needs</w:t>
      </w:r>
      <w:r w:rsidRPr="008E0D8F">
        <w:rPr>
          <w:rFonts w:asciiTheme="minorHAnsi" w:hAnsiTheme="minorHAnsi" w:cstheme="minorHAnsi"/>
          <w:sz w:val="28"/>
          <w:szCs w:val="28"/>
        </w:rPr>
        <w:t xml:space="preserve"> </w:t>
      </w:r>
      <w:r w:rsidR="00910D79" w:rsidRPr="008E0D8F">
        <w:rPr>
          <w:rFonts w:asciiTheme="minorHAnsi" w:hAnsiTheme="minorHAnsi" w:cstheme="minorHAnsi"/>
          <w:sz w:val="28"/>
          <w:szCs w:val="28"/>
        </w:rPr>
        <w:t xml:space="preserve">rather than being </w:t>
      </w:r>
      <w:r w:rsidRPr="008E0D8F">
        <w:rPr>
          <w:rFonts w:asciiTheme="minorHAnsi" w:hAnsiTheme="minorHAnsi" w:cstheme="minorHAnsi"/>
          <w:sz w:val="28"/>
          <w:szCs w:val="28"/>
        </w:rPr>
        <w:t xml:space="preserve">a </w:t>
      </w:r>
      <w:r w:rsidR="00B71F18" w:rsidRPr="008E0D8F">
        <w:rPr>
          <w:rFonts w:asciiTheme="minorHAnsi" w:hAnsiTheme="minorHAnsi" w:cstheme="minorHAnsi"/>
          <w:sz w:val="28"/>
          <w:szCs w:val="28"/>
        </w:rPr>
        <w:t>structured</w:t>
      </w:r>
      <w:r w:rsidRPr="008E0D8F">
        <w:rPr>
          <w:rFonts w:asciiTheme="minorHAnsi" w:hAnsiTheme="minorHAnsi" w:cstheme="minorHAnsi"/>
          <w:sz w:val="28"/>
          <w:szCs w:val="28"/>
        </w:rPr>
        <w:t xml:space="preserve"> course</w:t>
      </w:r>
      <w:r w:rsidR="006D6DFB" w:rsidRPr="008E0D8F">
        <w:rPr>
          <w:rFonts w:asciiTheme="minorHAnsi" w:hAnsiTheme="minorHAnsi" w:cstheme="minorHAnsi"/>
          <w:sz w:val="28"/>
          <w:szCs w:val="28"/>
        </w:rPr>
        <w:t xml:space="preserve"> so t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here 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>are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no minimum appointments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; 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>it works around the young person and the</w:t>
      </w:r>
      <w:r w:rsidR="009254BF" w:rsidRPr="008E0D8F">
        <w:rPr>
          <w:rFonts w:asciiTheme="minorHAnsi" w:hAnsiTheme="minorHAnsi" w:cstheme="minorHAnsi"/>
          <w:color w:val="161616"/>
          <w:sz w:val="28"/>
          <w:szCs w:val="28"/>
        </w:rPr>
        <w:t>i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>r needs</w:t>
      </w:r>
      <w:r w:rsidR="003A07D5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. 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Although we aim to focus on </w:t>
      </w:r>
      <w:r w:rsidR="003A07D5" w:rsidRPr="008E0D8F">
        <w:rPr>
          <w:rFonts w:asciiTheme="minorHAnsi" w:hAnsiTheme="minorHAnsi" w:cstheme="minorHAnsi"/>
          <w:color w:val="161616"/>
          <w:sz w:val="28"/>
          <w:szCs w:val="28"/>
        </w:rPr>
        <w:t>employment,</w:t>
      </w:r>
      <w:r w:rsidR="006D6DFB"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we understand there may be barriers to work present in the young person's life which we will help and support with.</w:t>
      </w:r>
    </w:p>
    <w:p w14:paraId="4CA8F9F7" w14:textId="77777777" w:rsidR="003A07D5" w:rsidRPr="008E0D8F" w:rsidRDefault="003A07D5" w:rsidP="001B25D0">
      <w:pPr>
        <w:spacing w:after="120" w:line="360" w:lineRule="auto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Support </w:t>
      </w:r>
      <w:r w:rsidRPr="008E0D8F">
        <w:rPr>
          <w:rFonts w:asciiTheme="minorHAnsi" w:hAnsiTheme="minorHAnsi" w:cstheme="minorHAnsi"/>
          <w:sz w:val="28"/>
          <w:szCs w:val="28"/>
        </w:rPr>
        <w:t>with an employability focus</w:t>
      </w: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 can be given to help with </w:t>
      </w:r>
    </w:p>
    <w:p w14:paraId="18807461" w14:textId="562FB2BC" w:rsidR="003A07D5" w:rsidRPr="008E0D8F" w:rsidRDefault="003A07D5" w:rsidP="001B25D0">
      <w:pPr>
        <w:pStyle w:val="ListParagraph"/>
        <w:numPr>
          <w:ilvl w:val="0"/>
          <w:numId w:val="25"/>
        </w:numPr>
        <w:spacing w:after="120" w:line="360" w:lineRule="auto"/>
        <w:contextualSpacing w:val="0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CVs</w:t>
      </w:r>
    </w:p>
    <w:p w14:paraId="212B9359" w14:textId="77777777" w:rsidR="003A07D5" w:rsidRPr="008E0D8F" w:rsidRDefault="003A07D5" w:rsidP="001B25D0">
      <w:pPr>
        <w:pStyle w:val="ListParagraph"/>
        <w:numPr>
          <w:ilvl w:val="0"/>
          <w:numId w:val="25"/>
        </w:numPr>
        <w:spacing w:after="120" w:line="360" w:lineRule="auto"/>
        <w:contextualSpacing w:val="0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 xml:space="preserve">applying for jobs </w:t>
      </w:r>
    </w:p>
    <w:p w14:paraId="32919765" w14:textId="47284CFD" w:rsidR="003A07D5" w:rsidRPr="008E0D8F" w:rsidRDefault="003A07D5" w:rsidP="001B25D0">
      <w:pPr>
        <w:pStyle w:val="ListParagraph"/>
        <w:numPr>
          <w:ilvl w:val="0"/>
          <w:numId w:val="25"/>
        </w:numPr>
        <w:spacing w:after="120" w:line="360" w:lineRule="auto"/>
        <w:contextualSpacing w:val="0"/>
        <w:rPr>
          <w:rFonts w:asciiTheme="minorHAnsi" w:hAnsiTheme="minorHAnsi" w:cstheme="minorHAnsi"/>
          <w:color w:val="161616"/>
          <w:sz w:val="28"/>
          <w:szCs w:val="28"/>
        </w:rPr>
      </w:pPr>
      <w:r w:rsidRPr="008E0D8F">
        <w:rPr>
          <w:rFonts w:asciiTheme="minorHAnsi" w:hAnsiTheme="minorHAnsi" w:cstheme="minorHAnsi"/>
          <w:color w:val="161616"/>
          <w:sz w:val="28"/>
          <w:szCs w:val="28"/>
        </w:rPr>
        <w:t>attending interviews</w:t>
      </w:r>
    </w:p>
    <w:p w14:paraId="0964320D" w14:textId="71BB1E98" w:rsidR="008D09B9" w:rsidRPr="008E0D8F" w:rsidRDefault="00A57F2E" w:rsidP="001B25D0">
      <w:pPr>
        <w:pStyle w:val="ListParagraph"/>
        <w:numPr>
          <w:ilvl w:val="0"/>
          <w:numId w:val="25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completing </w:t>
      </w:r>
      <w:r w:rsidR="00950E73" w:rsidRPr="008E0D8F">
        <w:rPr>
          <w:rFonts w:asciiTheme="minorHAnsi" w:hAnsiTheme="minorHAnsi" w:cstheme="minorHAnsi"/>
          <w:sz w:val="28"/>
          <w:szCs w:val="28"/>
        </w:rPr>
        <w:t>work</w:t>
      </w:r>
      <w:r w:rsidR="005010E9" w:rsidRPr="008E0D8F">
        <w:rPr>
          <w:rFonts w:asciiTheme="minorHAnsi" w:hAnsiTheme="minorHAnsi" w:cstheme="minorHAnsi"/>
          <w:sz w:val="28"/>
          <w:szCs w:val="28"/>
        </w:rPr>
        <w:t xml:space="preserve"> trial days </w:t>
      </w:r>
    </w:p>
    <w:p w14:paraId="4594FAE2" w14:textId="77777777" w:rsidR="00A57F2E" w:rsidRPr="008E0D8F" w:rsidRDefault="005010E9" w:rsidP="001B25D0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referring to other programmes </w:t>
      </w:r>
    </w:p>
    <w:p w14:paraId="1B22C348" w14:textId="7EE8B753" w:rsidR="00A57F2E" w:rsidRPr="008E0D8F" w:rsidRDefault="005010E9" w:rsidP="001B25D0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job searches</w:t>
      </w:r>
    </w:p>
    <w:p w14:paraId="1C8E7D27" w14:textId="13F3D396" w:rsidR="00787F9D" w:rsidRPr="008E0D8F" w:rsidRDefault="00787F9D" w:rsidP="001B25D0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continued support once a positive destination is reached </w:t>
      </w:r>
    </w:p>
    <w:p w14:paraId="10591C3B" w14:textId="30CEADA0" w:rsidR="005010E9" w:rsidRPr="008E0D8F" w:rsidRDefault="005010E9" w:rsidP="001B25D0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It aims to take a holistic and all-encompassing approach to employability, with a focus on the world of work</w:t>
      </w:r>
      <w:r w:rsidR="00045D53" w:rsidRPr="008E0D8F">
        <w:rPr>
          <w:rFonts w:asciiTheme="minorHAnsi" w:hAnsiTheme="minorHAnsi" w:cstheme="minorHAnsi"/>
          <w:sz w:val="28"/>
          <w:szCs w:val="28"/>
        </w:rPr>
        <w:t>.  It also incorporates</w:t>
      </w:r>
      <w:r w:rsidRPr="008E0D8F">
        <w:rPr>
          <w:rFonts w:asciiTheme="minorHAnsi" w:hAnsiTheme="minorHAnsi" w:cstheme="minorHAnsi"/>
          <w:sz w:val="28"/>
          <w:szCs w:val="28"/>
        </w:rPr>
        <w:t xml:space="preserve"> an awareness for other aspects of a young person’s life which have an impact upon their ability to work.  </w:t>
      </w:r>
    </w:p>
    <w:p w14:paraId="72DB5F44" w14:textId="77777777" w:rsidR="008F683E" w:rsidRPr="008E0D8F" w:rsidRDefault="00497E59" w:rsidP="001B25D0">
      <w:pPr>
        <w:spacing w:line="360" w:lineRule="auto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br w:type="page"/>
      </w:r>
    </w:p>
    <w:p w14:paraId="784BC41C" w14:textId="77777777" w:rsidR="00463AB1" w:rsidRPr="008E0D8F" w:rsidRDefault="00463AB1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A21F6E5" w14:textId="0275B274" w:rsidR="008F683E" w:rsidRPr="008E0D8F" w:rsidRDefault="008F683E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E0D8F">
        <w:rPr>
          <w:rFonts w:asciiTheme="minorHAnsi" w:hAnsiTheme="minorHAnsi" w:cstheme="minorHAnsi"/>
          <w:b/>
          <w:bCs/>
          <w:sz w:val="28"/>
          <w:szCs w:val="28"/>
          <w:u w:val="single"/>
        </w:rPr>
        <w:t>Fit 4 Work</w:t>
      </w:r>
    </w:p>
    <w:p w14:paraId="6F970265" w14:textId="77777777" w:rsidR="00594707" w:rsidRPr="008E0D8F" w:rsidRDefault="00C33F67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Fit 4 Work will be based in our East Lothian centre and is a bespoke group programme that runs 2 days per week over 8 weeks which aims to get young people prepared for work; physically, mentally and financially. </w:t>
      </w:r>
    </w:p>
    <w:p w14:paraId="25EFCBB3" w14:textId="79FF48A0" w:rsidR="00C33F67" w:rsidRPr="008E0D8F" w:rsidRDefault="00594707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Participants </w:t>
      </w:r>
      <w:r w:rsidR="00C33F67" w:rsidRPr="008E0D8F">
        <w:rPr>
          <w:rFonts w:asciiTheme="minorHAnsi" w:hAnsiTheme="minorHAnsi" w:cstheme="minorHAnsi"/>
          <w:sz w:val="28"/>
          <w:szCs w:val="28"/>
        </w:rPr>
        <w:t xml:space="preserve">will complete a qualification and take part in group volunteering. </w:t>
      </w:r>
    </w:p>
    <w:p w14:paraId="67D4CC0C" w14:textId="6BFA7B17" w:rsidR="00C33F67" w:rsidRPr="008E0D8F" w:rsidRDefault="00C33F67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Young people will need to be able to travel </w:t>
      </w:r>
      <w:r w:rsidR="00594707" w:rsidRPr="008E0D8F">
        <w:rPr>
          <w:rFonts w:asciiTheme="minorHAnsi" w:hAnsiTheme="minorHAnsi" w:cstheme="minorHAnsi"/>
          <w:sz w:val="28"/>
          <w:szCs w:val="28"/>
        </w:rPr>
        <w:t xml:space="preserve">independently </w:t>
      </w:r>
      <w:r w:rsidR="005A4EDE" w:rsidRPr="008E0D8F">
        <w:rPr>
          <w:rFonts w:asciiTheme="minorHAnsi" w:hAnsiTheme="minorHAnsi" w:cstheme="minorHAnsi"/>
          <w:sz w:val="28"/>
          <w:szCs w:val="28"/>
        </w:rPr>
        <w:t>by public transport</w:t>
      </w:r>
      <w:r w:rsidR="00594707" w:rsidRPr="008E0D8F">
        <w:rPr>
          <w:rFonts w:asciiTheme="minorHAnsi" w:hAnsiTheme="minorHAnsi" w:cstheme="minorHAnsi"/>
          <w:sz w:val="28"/>
          <w:szCs w:val="28"/>
        </w:rPr>
        <w:t xml:space="preserve"> </w:t>
      </w:r>
      <w:r w:rsidR="00182B4B" w:rsidRPr="008E0D8F">
        <w:rPr>
          <w:rFonts w:asciiTheme="minorHAnsi" w:hAnsiTheme="minorHAnsi" w:cstheme="minorHAnsi"/>
          <w:sz w:val="28"/>
          <w:szCs w:val="28"/>
        </w:rPr>
        <w:t xml:space="preserve">to locations in East Lothian and Edinburgh </w:t>
      </w:r>
      <w:r w:rsidR="00594707" w:rsidRPr="008E0D8F">
        <w:rPr>
          <w:rFonts w:asciiTheme="minorHAnsi" w:hAnsiTheme="minorHAnsi" w:cstheme="minorHAnsi"/>
          <w:sz w:val="28"/>
          <w:szCs w:val="28"/>
        </w:rPr>
        <w:t xml:space="preserve">to </w:t>
      </w:r>
      <w:r w:rsidR="00182B4B" w:rsidRPr="008E0D8F">
        <w:rPr>
          <w:rFonts w:asciiTheme="minorHAnsi" w:hAnsiTheme="minorHAnsi" w:cstheme="minorHAnsi"/>
          <w:sz w:val="28"/>
          <w:szCs w:val="28"/>
        </w:rPr>
        <w:t xml:space="preserve">take part in </w:t>
      </w:r>
      <w:r w:rsidR="00594707" w:rsidRPr="008E0D8F">
        <w:rPr>
          <w:rFonts w:asciiTheme="minorHAnsi" w:hAnsiTheme="minorHAnsi" w:cstheme="minorHAnsi"/>
          <w:sz w:val="28"/>
          <w:szCs w:val="28"/>
        </w:rPr>
        <w:t>the different arranged s</w:t>
      </w:r>
      <w:r w:rsidR="00182B4B" w:rsidRPr="008E0D8F">
        <w:rPr>
          <w:rFonts w:asciiTheme="minorHAnsi" w:hAnsiTheme="minorHAnsi" w:cstheme="minorHAnsi"/>
          <w:sz w:val="28"/>
          <w:szCs w:val="28"/>
        </w:rPr>
        <w:t>essions</w:t>
      </w:r>
      <w:r w:rsidRPr="008E0D8F">
        <w:rPr>
          <w:rFonts w:asciiTheme="minorHAnsi" w:hAnsiTheme="minorHAnsi" w:cstheme="minorHAnsi"/>
          <w:sz w:val="28"/>
          <w:szCs w:val="28"/>
        </w:rPr>
        <w:t>.</w:t>
      </w:r>
    </w:p>
    <w:p w14:paraId="7B2A29DA" w14:textId="77777777" w:rsidR="005A4EDE" w:rsidRPr="008E0D8F" w:rsidRDefault="005A4EDE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9A4D035" w14:textId="49772744" w:rsidR="00C33F67" w:rsidRPr="008E0D8F" w:rsidRDefault="00C33F67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One day provides sessions on a variety of topics including: </w:t>
      </w:r>
    </w:p>
    <w:p w14:paraId="72D47803" w14:textId="77777777" w:rsidR="00C33F67" w:rsidRPr="008E0D8F" w:rsidRDefault="00C33F67" w:rsidP="001B25D0">
      <w:pPr>
        <w:pStyle w:val="ListParagraph"/>
        <w:numPr>
          <w:ilvl w:val="0"/>
          <w:numId w:val="19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mental health </w:t>
      </w:r>
    </w:p>
    <w:p w14:paraId="5C0D0778" w14:textId="77777777" w:rsidR="00C33F67" w:rsidRPr="008E0D8F" w:rsidRDefault="00C33F67" w:rsidP="001B25D0">
      <w:pPr>
        <w:pStyle w:val="ListParagraph"/>
        <w:numPr>
          <w:ilvl w:val="0"/>
          <w:numId w:val="19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sex and relationships </w:t>
      </w:r>
    </w:p>
    <w:p w14:paraId="7AE47483" w14:textId="77777777" w:rsidR="00C33F67" w:rsidRPr="008E0D8F" w:rsidRDefault="00C33F67" w:rsidP="001B25D0">
      <w:pPr>
        <w:pStyle w:val="ListParagraph"/>
        <w:numPr>
          <w:ilvl w:val="0"/>
          <w:numId w:val="19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drugs and alcohol </w:t>
      </w:r>
    </w:p>
    <w:p w14:paraId="2956B157" w14:textId="77777777" w:rsidR="00C33F67" w:rsidRPr="008E0D8F" w:rsidRDefault="00C33F67" w:rsidP="001B25D0">
      <w:pPr>
        <w:pStyle w:val="ListParagraph"/>
        <w:numPr>
          <w:ilvl w:val="0"/>
          <w:numId w:val="19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money/finance advice </w:t>
      </w:r>
    </w:p>
    <w:p w14:paraId="7DDE11DF" w14:textId="77777777" w:rsidR="00C33F67" w:rsidRPr="008E0D8F" w:rsidRDefault="00C33F67" w:rsidP="001B25D0">
      <w:pPr>
        <w:pStyle w:val="ListParagraph"/>
        <w:numPr>
          <w:ilvl w:val="0"/>
          <w:numId w:val="19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employability workshops </w:t>
      </w:r>
    </w:p>
    <w:p w14:paraId="4B608BDA" w14:textId="77777777" w:rsidR="00C33F67" w:rsidRPr="008E0D8F" w:rsidRDefault="00C33F67" w:rsidP="001B25D0">
      <w:pPr>
        <w:spacing w:line="360" w:lineRule="auto"/>
        <w:rPr>
          <w:rFonts w:asciiTheme="minorHAnsi" w:eastAsia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The second day is a fitness or social activity. In the past these have included: </w:t>
      </w:r>
    </w:p>
    <w:p w14:paraId="51E1FD24" w14:textId="77777777" w:rsidR="00C33F67" w:rsidRPr="008E0D8F" w:rsidRDefault="00C33F67" w:rsidP="001B25D0">
      <w:pPr>
        <w:pStyle w:val="ListParagraph"/>
        <w:numPr>
          <w:ilvl w:val="0"/>
          <w:numId w:val="20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laser quest </w:t>
      </w:r>
    </w:p>
    <w:p w14:paraId="65B92AD6" w14:textId="77777777" w:rsidR="00C33F67" w:rsidRPr="008E0D8F" w:rsidRDefault="00C33F67" w:rsidP="001B25D0">
      <w:pPr>
        <w:pStyle w:val="ListParagraph"/>
        <w:numPr>
          <w:ilvl w:val="0"/>
          <w:numId w:val="20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visits to castles</w:t>
      </w:r>
    </w:p>
    <w:p w14:paraId="0BAD4F01" w14:textId="77777777" w:rsidR="00C33F67" w:rsidRPr="008E0D8F" w:rsidRDefault="00C33F67" w:rsidP="001B25D0">
      <w:pPr>
        <w:pStyle w:val="ListParagraph"/>
        <w:numPr>
          <w:ilvl w:val="0"/>
          <w:numId w:val="20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country parks </w:t>
      </w:r>
    </w:p>
    <w:p w14:paraId="12BC8520" w14:textId="77777777" w:rsidR="00C33F67" w:rsidRPr="008E0D8F" w:rsidRDefault="00C33F67" w:rsidP="001B25D0">
      <w:pPr>
        <w:pStyle w:val="ListParagraph"/>
        <w:numPr>
          <w:ilvl w:val="0"/>
          <w:numId w:val="20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other outdoor activities</w:t>
      </w:r>
    </w:p>
    <w:p w14:paraId="654BD319" w14:textId="77777777" w:rsidR="00C33F67" w:rsidRPr="008E0D8F" w:rsidRDefault="00C33F67" w:rsidP="001B25D0">
      <w:pPr>
        <w:pStyle w:val="ListParagraph"/>
        <w:numPr>
          <w:ilvl w:val="0"/>
          <w:numId w:val="20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group volunteering activity </w:t>
      </w:r>
    </w:p>
    <w:p w14:paraId="2A4CAF38" w14:textId="77777777" w:rsidR="005A4EDE" w:rsidRPr="008E0D8F" w:rsidRDefault="005A4EDE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8EE41F2" w14:textId="7ABE8865" w:rsidR="00C33F67" w:rsidRPr="008E0D8F" w:rsidRDefault="005A4EDE" w:rsidP="001B25D0">
      <w:pPr>
        <w:spacing w:line="360" w:lineRule="auto"/>
        <w:rPr>
          <w:rFonts w:asciiTheme="minorHAnsi" w:eastAsia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A </w:t>
      </w:r>
      <w:r w:rsidR="00C33F67" w:rsidRPr="008E0D8F">
        <w:rPr>
          <w:rFonts w:asciiTheme="minorHAnsi" w:hAnsiTheme="minorHAnsi" w:cstheme="minorHAnsi"/>
          <w:sz w:val="28"/>
          <w:szCs w:val="28"/>
        </w:rPr>
        <w:t xml:space="preserve">£5 reimbursement is given for each session attended to cover lunch for the day. </w:t>
      </w:r>
    </w:p>
    <w:p w14:paraId="4E8E8E5A" w14:textId="77777777" w:rsidR="004F20B8" w:rsidRPr="008E0D8F" w:rsidRDefault="004F20B8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br w:type="page"/>
      </w:r>
    </w:p>
    <w:p w14:paraId="634C0FF4" w14:textId="77777777" w:rsidR="005C60AC" w:rsidRPr="008E0D8F" w:rsidRDefault="005C60AC" w:rsidP="001B25D0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1EB6E42" w14:textId="77777777" w:rsidR="006B6CAB" w:rsidRPr="001B25D0" w:rsidRDefault="006B6CAB" w:rsidP="001B25D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E436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Amazon </w:t>
      </w:r>
      <w:r w:rsidRPr="00CE4366">
        <w:rPr>
          <w:rFonts w:asciiTheme="minorHAnsi" w:hAnsiTheme="minorHAnsi" w:cstheme="minorHAnsi"/>
          <w:b/>
          <w:bCs/>
          <w:sz w:val="28"/>
          <w:szCs w:val="28"/>
          <w:u w:val="single"/>
          <w:shd w:val="clear" w:color="auto" w:fill="FFFFFF"/>
        </w:rPr>
        <w:t>JOBS</w:t>
      </w:r>
      <w:r w:rsidRPr="001B25D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(Journey of Becoming Successful) </w:t>
      </w:r>
    </w:p>
    <w:p w14:paraId="2FF19924" w14:textId="543F7521" w:rsidR="006B6CAB" w:rsidRPr="008E0D8F" w:rsidRDefault="006B6CAB" w:rsidP="001B25D0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This project between Barnardo’s Works and Amazon is based at our Dunfermline centre. Those taking part will develop </w:t>
      </w:r>
      <w:r w:rsidR="000629A3" w:rsidRPr="008E0D8F">
        <w:rPr>
          <w:rFonts w:asciiTheme="minorHAnsi" w:hAnsiTheme="minorHAnsi" w:cstheme="minorHAnsi"/>
          <w:sz w:val="28"/>
          <w:szCs w:val="28"/>
        </w:rPr>
        <w:t xml:space="preserve">a range of valuable employability </w:t>
      </w:r>
      <w:r w:rsidR="00CE4366" w:rsidRPr="008E0D8F">
        <w:rPr>
          <w:rFonts w:asciiTheme="minorHAnsi" w:hAnsiTheme="minorHAnsi" w:cstheme="minorHAnsi"/>
          <w:sz w:val="28"/>
          <w:szCs w:val="28"/>
        </w:rPr>
        <w:t>skills whilst</w:t>
      </w:r>
      <w:r w:rsidR="000629A3" w:rsidRPr="008E0D8F">
        <w:rPr>
          <w:rFonts w:asciiTheme="minorHAnsi" w:hAnsiTheme="minorHAnsi" w:cstheme="minorHAnsi"/>
          <w:sz w:val="28"/>
          <w:szCs w:val="28"/>
        </w:rPr>
        <w:t xml:space="preserve"> also building their self-</w:t>
      </w:r>
      <w:r w:rsidRPr="008E0D8F">
        <w:rPr>
          <w:rFonts w:asciiTheme="minorHAnsi" w:hAnsiTheme="minorHAnsi" w:cstheme="minorHAnsi"/>
          <w:sz w:val="28"/>
          <w:szCs w:val="28"/>
        </w:rPr>
        <w:t xml:space="preserve">confidence. </w:t>
      </w:r>
    </w:p>
    <w:p w14:paraId="51816928" w14:textId="77777777" w:rsidR="00E04F14" w:rsidRPr="008E0D8F" w:rsidRDefault="00E04F14" w:rsidP="001B25D0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628CD8A3" w14:textId="77777777" w:rsidR="006B6CAB" w:rsidRPr="008E0D8F" w:rsidRDefault="006B6CAB" w:rsidP="001B25D0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The course includes:</w:t>
      </w:r>
    </w:p>
    <w:p w14:paraId="505FC7E5" w14:textId="0569BFD1" w:rsidR="006B6CAB" w:rsidRPr="008E0D8F" w:rsidRDefault="00FB6575" w:rsidP="001B25D0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travel and food expenses reimbursed (local travel prices considered)</w:t>
      </w:r>
    </w:p>
    <w:p w14:paraId="05847E80" w14:textId="572F7A16" w:rsidR="006B6CAB" w:rsidRPr="008E0D8F" w:rsidRDefault="00FB6575" w:rsidP="001B25D0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guaranteed interview with amazon (based on attendance)</w:t>
      </w:r>
    </w:p>
    <w:p w14:paraId="46F5B3F7" w14:textId="5FE91522" w:rsidR="006B6CAB" w:rsidRPr="008E0D8F" w:rsidRDefault="00FB6575" w:rsidP="001B25D0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one-to-one mentoring </w:t>
      </w:r>
    </w:p>
    <w:p w14:paraId="5B05DECC" w14:textId="27F09182" w:rsidR="006B6CAB" w:rsidRPr="008E0D8F" w:rsidRDefault="00FB6575" w:rsidP="001B25D0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exploration of target and goals setting skills</w:t>
      </w:r>
    </w:p>
    <w:p w14:paraId="0B4130AC" w14:textId="0DC41E1F" w:rsidR="006B6CAB" w:rsidRPr="008E0D8F" w:rsidRDefault="00FB6575" w:rsidP="001B25D0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effective employability workshops</w:t>
      </w:r>
    </w:p>
    <w:p w14:paraId="5EF4F3ED" w14:textId="7D7CB7C7" w:rsidR="006B6CAB" w:rsidRPr="008E0D8F" w:rsidRDefault="00FB6575" w:rsidP="001B25D0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 xml:space="preserve">confidence building workshops tailored to the group needs </w:t>
      </w:r>
    </w:p>
    <w:p w14:paraId="763EA2D6" w14:textId="78CC8847" w:rsidR="006B6CAB" w:rsidRPr="008E0D8F" w:rsidRDefault="00FB6575" w:rsidP="001B25D0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finance and accommodation information</w:t>
      </w:r>
    </w:p>
    <w:p w14:paraId="5BF9E07B" w14:textId="424E1199" w:rsidR="006B6CAB" w:rsidRPr="008E0D8F" w:rsidRDefault="00FB6575" w:rsidP="001B25D0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an amazon site tour</w:t>
      </w:r>
    </w:p>
    <w:p w14:paraId="1C25A886" w14:textId="28283D47" w:rsidR="006B6CAB" w:rsidRPr="008E0D8F" w:rsidRDefault="00FB6575" w:rsidP="001B25D0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opportunities for peer work and development of team building skills</w:t>
      </w:r>
    </w:p>
    <w:p w14:paraId="6BBEEE59" w14:textId="0375CD56" w:rsidR="006B6CAB" w:rsidRPr="008E0D8F" w:rsidRDefault="00FB6575" w:rsidP="001B25D0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rFonts w:asciiTheme="minorHAnsi" w:hAnsiTheme="minorHAnsi" w:cstheme="minorHAnsi"/>
          <w:sz w:val="28"/>
          <w:szCs w:val="28"/>
        </w:rPr>
      </w:pPr>
      <w:r w:rsidRPr="008E0D8F">
        <w:rPr>
          <w:rFonts w:asciiTheme="minorHAnsi" w:hAnsiTheme="minorHAnsi" w:cstheme="minorHAnsi"/>
          <w:sz w:val="28"/>
          <w:szCs w:val="28"/>
        </w:rPr>
        <w:t>and much more!</w:t>
      </w:r>
    </w:p>
    <w:p w14:paraId="09C2692C" w14:textId="77777777" w:rsidR="004F20B8" w:rsidRPr="008E0D8F" w:rsidRDefault="004F20B8" w:rsidP="001B25D0">
      <w:pPr>
        <w:spacing w:line="360" w:lineRule="auto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21B80382" w14:textId="77777777" w:rsidR="008F683E" w:rsidRPr="008E0D8F" w:rsidRDefault="008F683E" w:rsidP="001B25D0">
      <w:pPr>
        <w:spacing w:after="120" w:line="360" w:lineRule="auto"/>
        <w:rPr>
          <w:rFonts w:asciiTheme="minorHAnsi" w:hAnsiTheme="minorHAnsi" w:cstheme="minorHAnsi"/>
          <w:color w:val="FF0000"/>
          <w:sz w:val="28"/>
          <w:szCs w:val="28"/>
        </w:rPr>
      </w:pPr>
    </w:p>
    <w:p w14:paraId="0F0E2524" w14:textId="77777777" w:rsidR="008F683E" w:rsidRPr="008E0D8F" w:rsidRDefault="008F683E" w:rsidP="001B25D0">
      <w:pPr>
        <w:spacing w:after="120" w:line="360" w:lineRule="auto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7AB748B9" w14:textId="2CB39CBD" w:rsidR="00D13E4E" w:rsidRPr="008E0D8F" w:rsidRDefault="00D13E4E" w:rsidP="001B25D0">
      <w:pPr>
        <w:spacing w:after="120" w:line="360" w:lineRule="auto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092A0597" w14:textId="77777777" w:rsidR="006B6CAB" w:rsidRPr="008E0D8F" w:rsidRDefault="006B6CAB" w:rsidP="001B25D0">
      <w:pPr>
        <w:spacing w:line="36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8E0D8F">
        <w:rPr>
          <w:rFonts w:asciiTheme="minorHAnsi" w:hAnsiTheme="minorHAnsi" w:cstheme="minorHAnsi"/>
          <w:color w:val="FF0000"/>
          <w:sz w:val="28"/>
          <w:szCs w:val="28"/>
        </w:rPr>
        <w:br w:type="page"/>
      </w:r>
    </w:p>
    <w:p w14:paraId="4BDBEE0D" w14:textId="50312A21" w:rsidR="00D13E4E" w:rsidRPr="008E0D8F" w:rsidRDefault="00D13E4E" w:rsidP="001B25D0">
      <w:pPr>
        <w:spacing w:after="120" w:line="360" w:lineRule="auto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8E0D8F">
        <w:rPr>
          <w:rFonts w:asciiTheme="minorHAnsi" w:hAnsiTheme="minorHAnsi" w:cstheme="minorHAnsi"/>
          <w:color w:val="FFFFFF" w:themeColor="background1"/>
          <w:sz w:val="28"/>
          <w:szCs w:val="28"/>
        </w:rPr>
        <w:lastRenderedPageBreak/>
        <w:t xml:space="preserve">This is a 12-week group programme where we support young people through their theory and practical driving tests. We can also help with the process of applying for a provisional licence if this is needed. The aim of this programme is to open more employability opportunities to participants through learning to drive. </w:t>
      </w:r>
    </w:p>
    <w:p w14:paraId="4F4847BB" w14:textId="77777777" w:rsidR="00D13E4E" w:rsidRPr="008E0D8F" w:rsidRDefault="00D13E4E" w:rsidP="001B25D0">
      <w:pPr>
        <w:spacing w:after="120" w:line="360" w:lineRule="auto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8E0D8F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Young people will participate in a group meeting once a week which covers the following: </w:t>
      </w:r>
    </w:p>
    <w:p w14:paraId="22F4B710" w14:textId="77777777" w:rsidR="00D13E4E" w:rsidRPr="008E0D8F" w:rsidRDefault="00D13E4E" w:rsidP="001B25D0">
      <w:pPr>
        <w:pStyle w:val="ListParagraph"/>
        <w:numPr>
          <w:ilvl w:val="0"/>
          <w:numId w:val="8"/>
        </w:numPr>
        <w:spacing w:after="120" w:line="360" w:lineRule="auto"/>
        <w:contextualSpacing w:val="0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8E0D8F">
        <w:rPr>
          <w:rFonts w:asciiTheme="minorHAnsi" w:hAnsiTheme="minorHAnsi" w:cstheme="minorHAnsi"/>
          <w:color w:val="FFFFFF" w:themeColor="background1"/>
          <w:sz w:val="28"/>
          <w:szCs w:val="28"/>
        </w:rPr>
        <w:t>driving theory</w:t>
      </w:r>
    </w:p>
    <w:p w14:paraId="211FAA65" w14:textId="77777777" w:rsidR="00D13E4E" w:rsidRPr="008E0D8F" w:rsidRDefault="00D13E4E" w:rsidP="001B25D0">
      <w:pPr>
        <w:pStyle w:val="ListParagraph"/>
        <w:numPr>
          <w:ilvl w:val="0"/>
          <w:numId w:val="8"/>
        </w:numPr>
        <w:spacing w:after="120" w:line="360" w:lineRule="auto"/>
        <w:contextualSpacing w:val="0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8E0D8F">
        <w:rPr>
          <w:rFonts w:asciiTheme="minorHAnsi" w:hAnsiTheme="minorHAnsi" w:cstheme="minorHAnsi"/>
          <w:color w:val="FFFFFF" w:themeColor="background1"/>
          <w:sz w:val="28"/>
          <w:szCs w:val="28"/>
        </w:rPr>
        <w:t>employability skills</w:t>
      </w:r>
    </w:p>
    <w:p w14:paraId="56D8A667" w14:textId="77777777" w:rsidR="00D13E4E" w:rsidRPr="008E0D8F" w:rsidRDefault="00D13E4E" w:rsidP="001B25D0">
      <w:pPr>
        <w:pStyle w:val="ListParagraph"/>
        <w:numPr>
          <w:ilvl w:val="0"/>
          <w:numId w:val="8"/>
        </w:numPr>
        <w:spacing w:after="120" w:line="360" w:lineRule="auto"/>
        <w:contextualSpacing w:val="0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8E0D8F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accredited customer service unit </w:t>
      </w:r>
    </w:p>
    <w:p w14:paraId="5074A2B8" w14:textId="77777777" w:rsidR="00D13E4E" w:rsidRPr="008E0D8F" w:rsidRDefault="00D13E4E" w:rsidP="001B25D0">
      <w:pPr>
        <w:spacing w:after="120" w:line="360" w:lineRule="auto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8E0D8F"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In addition, each participant will receive practical driving lessons with one of our driving instructor partners. </w:t>
      </w:r>
    </w:p>
    <w:p w14:paraId="25935CDD" w14:textId="77777777" w:rsidR="00D13E4E" w:rsidRPr="008E0D8F" w:rsidRDefault="00D13E4E" w:rsidP="001B25D0">
      <w:pPr>
        <w:spacing w:after="120" w:line="360" w:lineRule="auto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8E0D8F">
        <w:rPr>
          <w:rFonts w:asciiTheme="minorHAnsi" w:hAnsiTheme="minorHAnsi" w:cstheme="minorHAnsi"/>
          <w:color w:val="FFFFFF" w:themeColor="background1"/>
          <w:sz w:val="28"/>
          <w:szCs w:val="28"/>
        </w:rPr>
        <w:t>Everyone can participate in employer talks and a work placement if desired.  They receive continued support applying for jobs and driving if necessary.</w:t>
      </w:r>
    </w:p>
    <w:p w14:paraId="215E52F8" w14:textId="77777777" w:rsidR="00D13E4E" w:rsidRPr="008E0D8F" w:rsidRDefault="00D13E4E" w:rsidP="001B25D0">
      <w:pPr>
        <w:spacing w:after="120" w:line="360" w:lineRule="auto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u w:val="single"/>
        </w:rPr>
      </w:pPr>
    </w:p>
    <w:p w14:paraId="69C6E47D" w14:textId="3AA1AEEA" w:rsidR="00804E68" w:rsidRPr="008E0D8F" w:rsidRDefault="00804E68" w:rsidP="001B25D0">
      <w:pPr>
        <w:spacing w:line="360" w:lineRule="auto"/>
        <w:rPr>
          <w:rFonts w:asciiTheme="minorHAnsi" w:hAnsiTheme="minorHAnsi" w:cstheme="minorHAnsi"/>
          <w:color w:val="FFFFFF" w:themeColor="background1"/>
          <w:sz w:val="28"/>
          <w:szCs w:val="28"/>
        </w:rPr>
      </w:pPr>
    </w:p>
    <w:sectPr w:rsidR="00804E68" w:rsidRPr="008E0D8F" w:rsidSect="00D900FC">
      <w:headerReference w:type="default" r:id="rId9"/>
      <w:footerReference w:type="default" r:id="rId10"/>
      <w:pgSz w:w="11907" w:h="16840" w:code="9"/>
      <w:pgMar w:top="2091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9F0A" w14:textId="77777777" w:rsidR="003560A4" w:rsidRDefault="003560A4" w:rsidP="003A3EE0">
      <w:r>
        <w:separator/>
      </w:r>
    </w:p>
  </w:endnote>
  <w:endnote w:type="continuationSeparator" w:id="0">
    <w:p w14:paraId="4F3EAD98" w14:textId="77777777" w:rsidR="003560A4" w:rsidRDefault="003560A4" w:rsidP="003A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CF66" w14:textId="5CE8B277" w:rsidR="00C955A9" w:rsidRPr="00654475" w:rsidRDefault="00654475">
    <w:pPr>
      <w:pStyle w:val="Footer"/>
      <w:rPr>
        <w:rFonts w:asciiTheme="minorHAnsi" w:hAnsiTheme="minorHAnsi" w:cstheme="minorHAnsi"/>
        <w:sz w:val="16"/>
        <w:szCs w:val="16"/>
      </w:rPr>
    </w:pPr>
    <w:r w:rsidRPr="00654475">
      <w:rPr>
        <w:rFonts w:asciiTheme="minorHAnsi" w:hAnsiTheme="minorHAnsi" w:cstheme="minorHAnsi"/>
        <w:sz w:val="16"/>
        <w:szCs w:val="16"/>
      </w:rPr>
      <w:t xml:space="preserve">Version </w:t>
    </w:r>
    <w:r w:rsidR="00421A63">
      <w:rPr>
        <w:rFonts w:asciiTheme="minorHAnsi" w:hAnsiTheme="minorHAnsi" w:cstheme="minorHAnsi"/>
        <w:sz w:val="16"/>
        <w:szCs w:val="16"/>
      </w:rPr>
      <w:t>2</w:t>
    </w:r>
    <w:r w:rsidR="00561F80">
      <w:rPr>
        <w:rFonts w:asciiTheme="minorHAnsi" w:hAnsiTheme="minorHAnsi" w:cstheme="minorHAnsi"/>
        <w:sz w:val="16"/>
        <w:szCs w:val="16"/>
      </w:rPr>
      <w:t>:</w:t>
    </w:r>
    <w:r w:rsidRPr="00654475">
      <w:rPr>
        <w:rFonts w:asciiTheme="minorHAnsi" w:hAnsiTheme="minorHAnsi" w:cstheme="minorHAnsi"/>
        <w:sz w:val="16"/>
        <w:szCs w:val="16"/>
      </w:rPr>
      <w:t xml:space="preserve">  May 202</w:t>
    </w:r>
    <w:r w:rsidR="00421A63">
      <w:rPr>
        <w:rFonts w:asciiTheme="minorHAnsi" w:hAnsiTheme="minorHAnsi" w:cstheme="minorHAnsi"/>
        <w:sz w:val="16"/>
        <w:szCs w:val="16"/>
      </w:rPr>
      <w:t>3</w:t>
    </w:r>
  </w:p>
  <w:p w14:paraId="72A9ABD9" w14:textId="77777777" w:rsidR="00C955A9" w:rsidRDefault="00C95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E75D" w14:textId="77777777" w:rsidR="003560A4" w:rsidRDefault="003560A4" w:rsidP="003A3EE0">
      <w:r>
        <w:separator/>
      </w:r>
    </w:p>
  </w:footnote>
  <w:footnote w:type="continuationSeparator" w:id="0">
    <w:p w14:paraId="0D084690" w14:textId="77777777" w:rsidR="003560A4" w:rsidRDefault="003560A4" w:rsidP="003A3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3D70" w14:textId="77A07832" w:rsidR="0090529D" w:rsidRDefault="0090529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3004AE" wp14:editId="23184D74">
          <wp:simplePos x="0" y="0"/>
          <wp:positionH relativeFrom="margin">
            <wp:posOffset>5070764</wp:posOffset>
          </wp:positionH>
          <wp:positionV relativeFrom="paragraph">
            <wp:posOffset>-83069</wp:posOffset>
          </wp:positionV>
          <wp:extent cx="1573495" cy="899276"/>
          <wp:effectExtent l="0" t="0" r="8255" b="0"/>
          <wp:wrapNone/>
          <wp:docPr id="545051513" name="Picture 545051513" descr="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45" cy="901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3F7C8DF" wp14:editId="03E1F5B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400300" cy="553791"/>
          <wp:effectExtent l="0" t="0" r="0" b="0"/>
          <wp:wrapNone/>
          <wp:docPr id="1779373674" name="Picture 1779373674" descr="http://livelink.barnardos.org.uk/livelink91/livelink.exe/176165293/BARNARDO_S_WORKS_logo.JPG?func=doc.Fetch&amp;nodeid=176165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ivelink.barnardos.org.uk/livelink91/livelink.exe/176165293/BARNARDO_S_WORKS_logo.JPG?func=doc.Fetch&amp;nodeid=176165293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3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8F3A6" w14:textId="77777777" w:rsidR="00A872A5" w:rsidRDefault="00A872A5" w:rsidP="00A872A5"/>
  <w:p w14:paraId="32CD5207" w14:textId="77777777" w:rsidR="00AB053D" w:rsidRDefault="00AB053D" w:rsidP="00A872A5">
    <w:pPr>
      <w:spacing w:after="120"/>
      <w:contextualSpacing/>
      <w:jc w:val="center"/>
      <w:rPr>
        <w:rFonts w:asciiTheme="minorHAnsi" w:hAnsiTheme="minorHAnsi" w:cstheme="minorHAnsi"/>
        <w:b/>
        <w:bCs/>
        <w:i/>
        <w:iCs/>
        <w:sz w:val="28"/>
        <w:szCs w:val="28"/>
      </w:rPr>
    </w:pPr>
  </w:p>
  <w:p w14:paraId="23599050" w14:textId="77777777" w:rsidR="00AB053D" w:rsidRDefault="00AB053D" w:rsidP="00A872A5">
    <w:pPr>
      <w:spacing w:after="120"/>
      <w:contextualSpacing/>
      <w:jc w:val="center"/>
      <w:rPr>
        <w:rFonts w:asciiTheme="minorHAnsi" w:hAnsiTheme="minorHAnsi" w:cstheme="minorHAnsi"/>
        <w:b/>
        <w:bCs/>
        <w:i/>
        <w:iCs/>
        <w:sz w:val="28"/>
        <w:szCs w:val="28"/>
      </w:rPr>
    </w:pPr>
  </w:p>
  <w:p w14:paraId="5E97E7D1" w14:textId="73FF5CE8" w:rsidR="00A872A5" w:rsidRPr="00FF7C1F" w:rsidRDefault="00A872A5" w:rsidP="00A872A5">
    <w:pPr>
      <w:spacing w:after="120"/>
      <w:contextualSpacing/>
      <w:jc w:val="center"/>
      <w:rPr>
        <w:rFonts w:asciiTheme="minorHAnsi" w:hAnsiTheme="minorHAnsi" w:cstheme="minorHAnsi"/>
        <w:b/>
        <w:bCs/>
        <w:i/>
        <w:iCs/>
        <w:sz w:val="28"/>
        <w:szCs w:val="28"/>
      </w:rPr>
    </w:pPr>
    <w:r w:rsidRPr="00FF7C1F">
      <w:rPr>
        <w:rFonts w:asciiTheme="minorHAnsi" w:hAnsiTheme="minorHAnsi" w:cstheme="minorHAnsi"/>
        <w:b/>
        <w:bCs/>
        <w:i/>
        <w:iCs/>
        <w:sz w:val="28"/>
        <w:szCs w:val="28"/>
      </w:rPr>
      <w:t xml:space="preserve">Barnardo’s Works </w:t>
    </w:r>
    <w:r>
      <w:rPr>
        <w:rFonts w:asciiTheme="minorHAnsi" w:hAnsiTheme="minorHAnsi" w:cstheme="minorHAnsi"/>
        <w:b/>
        <w:bCs/>
        <w:i/>
        <w:iCs/>
        <w:sz w:val="28"/>
        <w:szCs w:val="28"/>
      </w:rPr>
      <w:t>East</w:t>
    </w:r>
    <w:r w:rsidR="00BD289A">
      <w:rPr>
        <w:rFonts w:asciiTheme="minorHAnsi" w:hAnsiTheme="minorHAnsi" w:cstheme="minorHAnsi"/>
        <w:b/>
        <w:bCs/>
        <w:i/>
        <w:iCs/>
        <w:sz w:val="28"/>
        <w:szCs w:val="28"/>
      </w:rPr>
      <w:t xml:space="preserve"> of Scotland</w:t>
    </w:r>
    <w:r>
      <w:rPr>
        <w:rFonts w:asciiTheme="minorHAnsi" w:hAnsiTheme="minorHAnsi" w:cstheme="minorHAnsi"/>
        <w:b/>
        <w:bCs/>
        <w:i/>
        <w:iCs/>
        <w:sz w:val="28"/>
        <w:szCs w:val="28"/>
      </w:rPr>
      <w:t xml:space="preserve"> </w:t>
    </w:r>
    <w:r w:rsidRPr="00FF7C1F">
      <w:rPr>
        <w:rFonts w:asciiTheme="minorHAnsi" w:hAnsiTheme="minorHAnsi" w:cstheme="minorHAnsi"/>
        <w:b/>
        <w:bCs/>
        <w:i/>
        <w:iCs/>
        <w:sz w:val="28"/>
        <w:szCs w:val="28"/>
      </w:rPr>
      <w:t>Employability courses</w:t>
    </w:r>
  </w:p>
  <w:p w14:paraId="3A435C88" w14:textId="77777777" w:rsidR="0090529D" w:rsidRDefault="0090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197"/>
    <w:multiLevelType w:val="hybridMultilevel"/>
    <w:tmpl w:val="C9F69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3557"/>
    <w:multiLevelType w:val="hybridMultilevel"/>
    <w:tmpl w:val="36BE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2FE1"/>
    <w:multiLevelType w:val="multilevel"/>
    <w:tmpl w:val="0730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50B86"/>
    <w:multiLevelType w:val="hybridMultilevel"/>
    <w:tmpl w:val="22822DFE"/>
    <w:lvl w:ilvl="0" w:tplc="DEA6440E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A541B"/>
    <w:multiLevelType w:val="hybridMultilevel"/>
    <w:tmpl w:val="4AB44E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14C9"/>
    <w:multiLevelType w:val="hybridMultilevel"/>
    <w:tmpl w:val="FC9442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8665E"/>
    <w:multiLevelType w:val="hybridMultilevel"/>
    <w:tmpl w:val="D6FAE6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D2A90"/>
    <w:multiLevelType w:val="hybridMultilevel"/>
    <w:tmpl w:val="1B723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0B0"/>
    <w:multiLevelType w:val="hybridMultilevel"/>
    <w:tmpl w:val="671AAF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00427"/>
    <w:multiLevelType w:val="hybridMultilevel"/>
    <w:tmpl w:val="63A4E9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B30E7"/>
    <w:multiLevelType w:val="hybridMultilevel"/>
    <w:tmpl w:val="FD2875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E5C25"/>
    <w:multiLevelType w:val="hybridMultilevel"/>
    <w:tmpl w:val="950421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75F63"/>
    <w:multiLevelType w:val="hybridMultilevel"/>
    <w:tmpl w:val="58B8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F72BA"/>
    <w:multiLevelType w:val="hybridMultilevel"/>
    <w:tmpl w:val="125E0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32DFE"/>
    <w:multiLevelType w:val="hybridMultilevel"/>
    <w:tmpl w:val="54DAB1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F4D39"/>
    <w:multiLevelType w:val="hybridMultilevel"/>
    <w:tmpl w:val="8738D6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85A76"/>
    <w:multiLevelType w:val="hybridMultilevel"/>
    <w:tmpl w:val="910A95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E5EF8"/>
    <w:multiLevelType w:val="hybridMultilevel"/>
    <w:tmpl w:val="CFFC91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264A3"/>
    <w:multiLevelType w:val="hybridMultilevel"/>
    <w:tmpl w:val="041C11D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97B1956"/>
    <w:multiLevelType w:val="hybridMultilevel"/>
    <w:tmpl w:val="54A4B2F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EE7F37"/>
    <w:multiLevelType w:val="hybridMultilevel"/>
    <w:tmpl w:val="8CE23A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355F3"/>
    <w:multiLevelType w:val="hybridMultilevel"/>
    <w:tmpl w:val="36165B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761D1"/>
    <w:multiLevelType w:val="hybridMultilevel"/>
    <w:tmpl w:val="CF36C0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16458"/>
    <w:multiLevelType w:val="hybridMultilevel"/>
    <w:tmpl w:val="F7C26B0E"/>
    <w:lvl w:ilvl="0" w:tplc="05C84558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9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2F34F4"/>
    <w:multiLevelType w:val="hybridMultilevel"/>
    <w:tmpl w:val="76FADF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70545">
    <w:abstractNumId w:val="3"/>
  </w:num>
  <w:num w:numId="2" w16cid:durableId="452796086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708875">
    <w:abstractNumId w:val="23"/>
  </w:num>
  <w:num w:numId="4" w16cid:durableId="1275285740">
    <w:abstractNumId w:val="10"/>
  </w:num>
  <w:num w:numId="5" w16cid:durableId="950551723">
    <w:abstractNumId w:val="7"/>
  </w:num>
  <w:num w:numId="6" w16cid:durableId="1477642147">
    <w:abstractNumId w:val="4"/>
  </w:num>
  <w:num w:numId="7" w16cid:durableId="1381050791">
    <w:abstractNumId w:val="11"/>
  </w:num>
  <w:num w:numId="8" w16cid:durableId="578295282">
    <w:abstractNumId w:val="6"/>
  </w:num>
  <w:num w:numId="9" w16cid:durableId="1083335162">
    <w:abstractNumId w:val="12"/>
  </w:num>
  <w:num w:numId="10" w16cid:durableId="354044895">
    <w:abstractNumId w:val="1"/>
  </w:num>
  <w:num w:numId="11" w16cid:durableId="1209226907">
    <w:abstractNumId w:val="1"/>
  </w:num>
  <w:num w:numId="12" w16cid:durableId="144860190">
    <w:abstractNumId w:val="9"/>
  </w:num>
  <w:num w:numId="13" w16cid:durableId="164908636">
    <w:abstractNumId w:val="17"/>
  </w:num>
  <w:num w:numId="14" w16cid:durableId="1297566444">
    <w:abstractNumId w:val="13"/>
  </w:num>
  <w:num w:numId="15" w16cid:durableId="938830192">
    <w:abstractNumId w:val="16"/>
  </w:num>
  <w:num w:numId="16" w16cid:durableId="1988364397">
    <w:abstractNumId w:val="22"/>
  </w:num>
  <w:num w:numId="17" w16cid:durableId="162479996">
    <w:abstractNumId w:val="8"/>
  </w:num>
  <w:num w:numId="18" w16cid:durableId="673798609">
    <w:abstractNumId w:val="20"/>
  </w:num>
  <w:num w:numId="19" w16cid:durableId="1022365968">
    <w:abstractNumId w:val="4"/>
  </w:num>
  <w:num w:numId="20" w16cid:durableId="628779733">
    <w:abstractNumId w:val="11"/>
  </w:num>
  <w:num w:numId="21" w16cid:durableId="1143542240">
    <w:abstractNumId w:val="18"/>
  </w:num>
  <w:num w:numId="22" w16cid:durableId="291787407">
    <w:abstractNumId w:val="0"/>
  </w:num>
  <w:num w:numId="23" w16cid:durableId="107700283">
    <w:abstractNumId w:val="5"/>
  </w:num>
  <w:num w:numId="24" w16cid:durableId="951353308">
    <w:abstractNumId w:val="24"/>
  </w:num>
  <w:num w:numId="25" w16cid:durableId="1474102631">
    <w:abstractNumId w:val="21"/>
  </w:num>
  <w:num w:numId="26" w16cid:durableId="1514372792">
    <w:abstractNumId w:val="14"/>
  </w:num>
  <w:num w:numId="27" w16cid:durableId="2252654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007717">
    <w:abstractNumId w:val="19"/>
  </w:num>
  <w:num w:numId="29" w16cid:durableId="1065301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2C"/>
    <w:rsid w:val="00015CBF"/>
    <w:rsid w:val="00043DD8"/>
    <w:rsid w:val="00045D53"/>
    <w:rsid w:val="0005470E"/>
    <w:rsid w:val="00056A08"/>
    <w:rsid w:val="00057153"/>
    <w:rsid w:val="00057B0A"/>
    <w:rsid w:val="00060E79"/>
    <w:rsid w:val="000629A3"/>
    <w:rsid w:val="000630F2"/>
    <w:rsid w:val="00073CC7"/>
    <w:rsid w:val="0007712A"/>
    <w:rsid w:val="00080EA7"/>
    <w:rsid w:val="000832FF"/>
    <w:rsid w:val="000853CC"/>
    <w:rsid w:val="00091570"/>
    <w:rsid w:val="00093709"/>
    <w:rsid w:val="000A4DFD"/>
    <w:rsid w:val="000A76E7"/>
    <w:rsid w:val="000C24DF"/>
    <w:rsid w:val="000D76A3"/>
    <w:rsid w:val="000E1D71"/>
    <w:rsid w:val="00103D94"/>
    <w:rsid w:val="001108FC"/>
    <w:rsid w:val="001115F8"/>
    <w:rsid w:val="001124DE"/>
    <w:rsid w:val="001207EB"/>
    <w:rsid w:val="00124EB4"/>
    <w:rsid w:val="00131D86"/>
    <w:rsid w:val="0013318D"/>
    <w:rsid w:val="0013580F"/>
    <w:rsid w:val="00137E7F"/>
    <w:rsid w:val="00142704"/>
    <w:rsid w:val="0014593C"/>
    <w:rsid w:val="00146E0C"/>
    <w:rsid w:val="001529E6"/>
    <w:rsid w:val="00163B6D"/>
    <w:rsid w:val="00176587"/>
    <w:rsid w:val="001765CB"/>
    <w:rsid w:val="00176E2C"/>
    <w:rsid w:val="00181B76"/>
    <w:rsid w:val="00182B4B"/>
    <w:rsid w:val="00193AC5"/>
    <w:rsid w:val="001B25D0"/>
    <w:rsid w:val="001D19A6"/>
    <w:rsid w:val="001D7DCE"/>
    <w:rsid w:val="001F15FB"/>
    <w:rsid w:val="001F6788"/>
    <w:rsid w:val="002019A3"/>
    <w:rsid w:val="00203FD7"/>
    <w:rsid w:val="00207F59"/>
    <w:rsid w:val="002110D8"/>
    <w:rsid w:val="00226CC7"/>
    <w:rsid w:val="00235EF2"/>
    <w:rsid w:val="00241F32"/>
    <w:rsid w:val="0024476E"/>
    <w:rsid w:val="00252D79"/>
    <w:rsid w:val="00253D96"/>
    <w:rsid w:val="00260D6E"/>
    <w:rsid w:val="00270A54"/>
    <w:rsid w:val="0027365B"/>
    <w:rsid w:val="00284A29"/>
    <w:rsid w:val="00290054"/>
    <w:rsid w:val="002A10A0"/>
    <w:rsid w:val="002A2F74"/>
    <w:rsid w:val="002B2101"/>
    <w:rsid w:val="002B22F2"/>
    <w:rsid w:val="002B3ADB"/>
    <w:rsid w:val="002C102B"/>
    <w:rsid w:val="002C28C9"/>
    <w:rsid w:val="002C3D9A"/>
    <w:rsid w:val="002D2220"/>
    <w:rsid w:val="002D5AED"/>
    <w:rsid w:val="002E02F4"/>
    <w:rsid w:val="002E2195"/>
    <w:rsid w:val="002E5085"/>
    <w:rsid w:val="002F138D"/>
    <w:rsid w:val="002F194C"/>
    <w:rsid w:val="00306D07"/>
    <w:rsid w:val="00314B39"/>
    <w:rsid w:val="00315BA0"/>
    <w:rsid w:val="00316A27"/>
    <w:rsid w:val="003224A8"/>
    <w:rsid w:val="00322679"/>
    <w:rsid w:val="00323C8A"/>
    <w:rsid w:val="00327498"/>
    <w:rsid w:val="00337416"/>
    <w:rsid w:val="00347372"/>
    <w:rsid w:val="00350208"/>
    <w:rsid w:val="00355083"/>
    <w:rsid w:val="003560A4"/>
    <w:rsid w:val="00361907"/>
    <w:rsid w:val="0037417A"/>
    <w:rsid w:val="00383D6C"/>
    <w:rsid w:val="00385FF7"/>
    <w:rsid w:val="003873D5"/>
    <w:rsid w:val="00391519"/>
    <w:rsid w:val="003A07D5"/>
    <w:rsid w:val="003A3EE0"/>
    <w:rsid w:val="003B2B2D"/>
    <w:rsid w:val="003B2C26"/>
    <w:rsid w:val="003B503C"/>
    <w:rsid w:val="003C658F"/>
    <w:rsid w:val="003D2C16"/>
    <w:rsid w:val="003D4F73"/>
    <w:rsid w:val="003D56B9"/>
    <w:rsid w:val="003E4955"/>
    <w:rsid w:val="003F19D3"/>
    <w:rsid w:val="003F2CDA"/>
    <w:rsid w:val="003F3627"/>
    <w:rsid w:val="003F4F0A"/>
    <w:rsid w:val="003F5A85"/>
    <w:rsid w:val="00404801"/>
    <w:rsid w:val="0040710A"/>
    <w:rsid w:val="00421A63"/>
    <w:rsid w:val="00426886"/>
    <w:rsid w:val="00434F01"/>
    <w:rsid w:val="004426A1"/>
    <w:rsid w:val="00447170"/>
    <w:rsid w:val="0046219C"/>
    <w:rsid w:val="00463AB1"/>
    <w:rsid w:val="0046601F"/>
    <w:rsid w:val="00471001"/>
    <w:rsid w:val="00490614"/>
    <w:rsid w:val="00492CDD"/>
    <w:rsid w:val="0049579F"/>
    <w:rsid w:val="00495E64"/>
    <w:rsid w:val="004961AE"/>
    <w:rsid w:val="00497E59"/>
    <w:rsid w:val="004A5271"/>
    <w:rsid w:val="004B18DD"/>
    <w:rsid w:val="004B294C"/>
    <w:rsid w:val="004B2AAD"/>
    <w:rsid w:val="004B33F2"/>
    <w:rsid w:val="004B5864"/>
    <w:rsid w:val="004C5832"/>
    <w:rsid w:val="004C5C70"/>
    <w:rsid w:val="004D056F"/>
    <w:rsid w:val="004D20E2"/>
    <w:rsid w:val="004D665A"/>
    <w:rsid w:val="004E1EAD"/>
    <w:rsid w:val="004F20B8"/>
    <w:rsid w:val="00500173"/>
    <w:rsid w:val="005010E9"/>
    <w:rsid w:val="005022B5"/>
    <w:rsid w:val="005024CC"/>
    <w:rsid w:val="005203C6"/>
    <w:rsid w:val="00525F7C"/>
    <w:rsid w:val="005317A5"/>
    <w:rsid w:val="00531D1B"/>
    <w:rsid w:val="00540840"/>
    <w:rsid w:val="00540CA5"/>
    <w:rsid w:val="00551A9D"/>
    <w:rsid w:val="005558EA"/>
    <w:rsid w:val="00561F80"/>
    <w:rsid w:val="00565EB4"/>
    <w:rsid w:val="00566379"/>
    <w:rsid w:val="005664BD"/>
    <w:rsid w:val="005872E9"/>
    <w:rsid w:val="00594707"/>
    <w:rsid w:val="00595CC4"/>
    <w:rsid w:val="005A48E6"/>
    <w:rsid w:val="005A4EDE"/>
    <w:rsid w:val="005B145C"/>
    <w:rsid w:val="005B2AEE"/>
    <w:rsid w:val="005B43B7"/>
    <w:rsid w:val="005C60AC"/>
    <w:rsid w:val="005C6461"/>
    <w:rsid w:val="005D0605"/>
    <w:rsid w:val="005E1362"/>
    <w:rsid w:val="005E1BFC"/>
    <w:rsid w:val="005E3A6B"/>
    <w:rsid w:val="005F1454"/>
    <w:rsid w:val="006072DF"/>
    <w:rsid w:val="00613BF6"/>
    <w:rsid w:val="00616C2F"/>
    <w:rsid w:val="00620398"/>
    <w:rsid w:val="00630840"/>
    <w:rsid w:val="006422C5"/>
    <w:rsid w:val="0064566F"/>
    <w:rsid w:val="00654473"/>
    <w:rsid w:val="00654475"/>
    <w:rsid w:val="006572C3"/>
    <w:rsid w:val="0066002D"/>
    <w:rsid w:val="00661EE9"/>
    <w:rsid w:val="00661F33"/>
    <w:rsid w:val="00662012"/>
    <w:rsid w:val="00662779"/>
    <w:rsid w:val="00663732"/>
    <w:rsid w:val="00670960"/>
    <w:rsid w:val="00673AA7"/>
    <w:rsid w:val="00684D37"/>
    <w:rsid w:val="00687EEF"/>
    <w:rsid w:val="006910B6"/>
    <w:rsid w:val="006929D7"/>
    <w:rsid w:val="00693728"/>
    <w:rsid w:val="00694C79"/>
    <w:rsid w:val="006A115B"/>
    <w:rsid w:val="006A54C2"/>
    <w:rsid w:val="006B6CAB"/>
    <w:rsid w:val="006B74DE"/>
    <w:rsid w:val="006C7C9E"/>
    <w:rsid w:val="006C7F8D"/>
    <w:rsid w:val="006D6DFB"/>
    <w:rsid w:val="006D70A1"/>
    <w:rsid w:val="006E2FDB"/>
    <w:rsid w:val="006E4A07"/>
    <w:rsid w:val="006E6054"/>
    <w:rsid w:val="006F14A9"/>
    <w:rsid w:val="006F18AB"/>
    <w:rsid w:val="006F1D0B"/>
    <w:rsid w:val="00700315"/>
    <w:rsid w:val="00704A80"/>
    <w:rsid w:val="00713E70"/>
    <w:rsid w:val="00724904"/>
    <w:rsid w:val="00731BAA"/>
    <w:rsid w:val="00732E78"/>
    <w:rsid w:val="00750297"/>
    <w:rsid w:val="00751EE6"/>
    <w:rsid w:val="007544EB"/>
    <w:rsid w:val="00756F5A"/>
    <w:rsid w:val="0076092F"/>
    <w:rsid w:val="00760E7A"/>
    <w:rsid w:val="0076407A"/>
    <w:rsid w:val="00765935"/>
    <w:rsid w:val="00775361"/>
    <w:rsid w:val="007761CE"/>
    <w:rsid w:val="007866A9"/>
    <w:rsid w:val="00787F9D"/>
    <w:rsid w:val="00790827"/>
    <w:rsid w:val="007B50E7"/>
    <w:rsid w:val="007C00D6"/>
    <w:rsid w:val="007C0AE8"/>
    <w:rsid w:val="007C2DF8"/>
    <w:rsid w:val="007C39A3"/>
    <w:rsid w:val="007C57A1"/>
    <w:rsid w:val="007D4BB3"/>
    <w:rsid w:val="007D4D6F"/>
    <w:rsid w:val="007E1399"/>
    <w:rsid w:val="007F3606"/>
    <w:rsid w:val="007F44E5"/>
    <w:rsid w:val="00804E68"/>
    <w:rsid w:val="00810E12"/>
    <w:rsid w:val="00813C43"/>
    <w:rsid w:val="0082047A"/>
    <w:rsid w:val="00821D9B"/>
    <w:rsid w:val="008268E5"/>
    <w:rsid w:val="00833755"/>
    <w:rsid w:val="00840E32"/>
    <w:rsid w:val="008511FC"/>
    <w:rsid w:val="00852F98"/>
    <w:rsid w:val="008536D0"/>
    <w:rsid w:val="00857E6E"/>
    <w:rsid w:val="00863219"/>
    <w:rsid w:val="00863F5A"/>
    <w:rsid w:val="008A2CE4"/>
    <w:rsid w:val="008A31CA"/>
    <w:rsid w:val="008B4453"/>
    <w:rsid w:val="008C79D6"/>
    <w:rsid w:val="008D03F9"/>
    <w:rsid w:val="008D09B9"/>
    <w:rsid w:val="008D5F8B"/>
    <w:rsid w:val="008E0D8F"/>
    <w:rsid w:val="008F2066"/>
    <w:rsid w:val="008F4817"/>
    <w:rsid w:val="008F683E"/>
    <w:rsid w:val="0090236F"/>
    <w:rsid w:val="0090529D"/>
    <w:rsid w:val="00910D79"/>
    <w:rsid w:val="00915025"/>
    <w:rsid w:val="00923D06"/>
    <w:rsid w:val="009254BF"/>
    <w:rsid w:val="00935BB4"/>
    <w:rsid w:val="0093701F"/>
    <w:rsid w:val="009419B6"/>
    <w:rsid w:val="009468C7"/>
    <w:rsid w:val="00950E73"/>
    <w:rsid w:val="00954CF9"/>
    <w:rsid w:val="00970838"/>
    <w:rsid w:val="009A0CF4"/>
    <w:rsid w:val="009B1E11"/>
    <w:rsid w:val="009B3C73"/>
    <w:rsid w:val="009C5CFF"/>
    <w:rsid w:val="009C62BB"/>
    <w:rsid w:val="009D3751"/>
    <w:rsid w:val="009D6FF0"/>
    <w:rsid w:val="009E1965"/>
    <w:rsid w:val="009F699E"/>
    <w:rsid w:val="009F7B96"/>
    <w:rsid w:val="00A00C9C"/>
    <w:rsid w:val="00A03D3C"/>
    <w:rsid w:val="00A124F5"/>
    <w:rsid w:val="00A135E3"/>
    <w:rsid w:val="00A14640"/>
    <w:rsid w:val="00A20847"/>
    <w:rsid w:val="00A26478"/>
    <w:rsid w:val="00A3500D"/>
    <w:rsid w:val="00A42AA3"/>
    <w:rsid w:val="00A44DBA"/>
    <w:rsid w:val="00A50F89"/>
    <w:rsid w:val="00A57F2E"/>
    <w:rsid w:val="00A61D99"/>
    <w:rsid w:val="00A63C59"/>
    <w:rsid w:val="00A67D2D"/>
    <w:rsid w:val="00A7029E"/>
    <w:rsid w:val="00A82AA4"/>
    <w:rsid w:val="00A82D1A"/>
    <w:rsid w:val="00A872A5"/>
    <w:rsid w:val="00A875B1"/>
    <w:rsid w:val="00AA5B4D"/>
    <w:rsid w:val="00AB053D"/>
    <w:rsid w:val="00AC5295"/>
    <w:rsid w:val="00AC6FB0"/>
    <w:rsid w:val="00AD10CC"/>
    <w:rsid w:val="00AE1A18"/>
    <w:rsid w:val="00AE682F"/>
    <w:rsid w:val="00B041F5"/>
    <w:rsid w:val="00B1770B"/>
    <w:rsid w:val="00B22962"/>
    <w:rsid w:val="00B23522"/>
    <w:rsid w:val="00B46D40"/>
    <w:rsid w:val="00B50381"/>
    <w:rsid w:val="00B62907"/>
    <w:rsid w:val="00B63E7C"/>
    <w:rsid w:val="00B71F18"/>
    <w:rsid w:val="00B73156"/>
    <w:rsid w:val="00B73C06"/>
    <w:rsid w:val="00B87B03"/>
    <w:rsid w:val="00B90134"/>
    <w:rsid w:val="00B945DA"/>
    <w:rsid w:val="00BA2C83"/>
    <w:rsid w:val="00BB7E11"/>
    <w:rsid w:val="00BD289A"/>
    <w:rsid w:val="00BE0CBC"/>
    <w:rsid w:val="00BE0FF9"/>
    <w:rsid w:val="00BE7C03"/>
    <w:rsid w:val="00BF3E8A"/>
    <w:rsid w:val="00C012C0"/>
    <w:rsid w:val="00C032C8"/>
    <w:rsid w:val="00C04752"/>
    <w:rsid w:val="00C12667"/>
    <w:rsid w:val="00C3170A"/>
    <w:rsid w:val="00C32D4F"/>
    <w:rsid w:val="00C33F67"/>
    <w:rsid w:val="00C668EE"/>
    <w:rsid w:val="00C955A9"/>
    <w:rsid w:val="00C972DC"/>
    <w:rsid w:val="00CA00CE"/>
    <w:rsid w:val="00CA735C"/>
    <w:rsid w:val="00CB4103"/>
    <w:rsid w:val="00CB53E2"/>
    <w:rsid w:val="00CB6E63"/>
    <w:rsid w:val="00CC3DC8"/>
    <w:rsid w:val="00CD349F"/>
    <w:rsid w:val="00CD6730"/>
    <w:rsid w:val="00CD6895"/>
    <w:rsid w:val="00CE4366"/>
    <w:rsid w:val="00CF7D47"/>
    <w:rsid w:val="00D00884"/>
    <w:rsid w:val="00D021FD"/>
    <w:rsid w:val="00D13E4E"/>
    <w:rsid w:val="00D15947"/>
    <w:rsid w:val="00D170D0"/>
    <w:rsid w:val="00D21515"/>
    <w:rsid w:val="00D2565C"/>
    <w:rsid w:val="00D25968"/>
    <w:rsid w:val="00D267A1"/>
    <w:rsid w:val="00D34EAD"/>
    <w:rsid w:val="00D50680"/>
    <w:rsid w:val="00D54589"/>
    <w:rsid w:val="00D56970"/>
    <w:rsid w:val="00D70E2B"/>
    <w:rsid w:val="00D745F0"/>
    <w:rsid w:val="00D75F29"/>
    <w:rsid w:val="00D8158E"/>
    <w:rsid w:val="00D849BA"/>
    <w:rsid w:val="00D900FC"/>
    <w:rsid w:val="00DA0218"/>
    <w:rsid w:val="00DA2909"/>
    <w:rsid w:val="00DA2FDB"/>
    <w:rsid w:val="00DA7E06"/>
    <w:rsid w:val="00DB3E48"/>
    <w:rsid w:val="00DB412A"/>
    <w:rsid w:val="00DB4DE5"/>
    <w:rsid w:val="00DC223E"/>
    <w:rsid w:val="00DD2E2E"/>
    <w:rsid w:val="00DD42EA"/>
    <w:rsid w:val="00DF14C6"/>
    <w:rsid w:val="00E009D9"/>
    <w:rsid w:val="00E04F14"/>
    <w:rsid w:val="00E05128"/>
    <w:rsid w:val="00E073A2"/>
    <w:rsid w:val="00E12341"/>
    <w:rsid w:val="00E16926"/>
    <w:rsid w:val="00E2280D"/>
    <w:rsid w:val="00E32FB3"/>
    <w:rsid w:val="00E338E4"/>
    <w:rsid w:val="00E44091"/>
    <w:rsid w:val="00E51746"/>
    <w:rsid w:val="00E55638"/>
    <w:rsid w:val="00E65BAD"/>
    <w:rsid w:val="00E72E33"/>
    <w:rsid w:val="00E7556E"/>
    <w:rsid w:val="00E757DF"/>
    <w:rsid w:val="00E82FF9"/>
    <w:rsid w:val="00E90F42"/>
    <w:rsid w:val="00E92D86"/>
    <w:rsid w:val="00E9678B"/>
    <w:rsid w:val="00EB220B"/>
    <w:rsid w:val="00EB7ADE"/>
    <w:rsid w:val="00EB7E3B"/>
    <w:rsid w:val="00EC0DE5"/>
    <w:rsid w:val="00ED0B56"/>
    <w:rsid w:val="00ED376F"/>
    <w:rsid w:val="00EE12B1"/>
    <w:rsid w:val="00EE365F"/>
    <w:rsid w:val="00EF0B60"/>
    <w:rsid w:val="00EF1371"/>
    <w:rsid w:val="00EF22E0"/>
    <w:rsid w:val="00EF4EDD"/>
    <w:rsid w:val="00F00BAD"/>
    <w:rsid w:val="00F034E1"/>
    <w:rsid w:val="00F214F0"/>
    <w:rsid w:val="00F26455"/>
    <w:rsid w:val="00F26596"/>
    <w:rsid w:val="00F3404C"/>
    <w:rsid w:val="00F34320"/>
    <w:rsid w:val="00F63A4F"/>
    <w:rsid w:val="00F66607"/>
    <w:rsid w:val="00F71705"/>
    <w:rsid w:val="00F72585"/>
    <w:rsid w:val="00F77A97"/>
    <w:rsid w:val="00F8108C"/>
    <w:rsid w:val="00F87702"/>
    <w:rsid w:val="00F92C49"/>
    <w:rsid w:val="00F93DDC"/>
    <w:rsid w:val="00F943B8"/>
    <w:rsid w:val="00FA0B7B"/>
    <w:rsid w:val="00FB35CB"/>
    <w:rsid w:val="00FB6575"/>
    <w:rsid w:val="00FD0CA5"/>
    <w:rsid w:val="00FD3B0A"/>
    <w:rsid w:val="00FD412D"/>
    <w:rsid w:val="00FD7B09"/>
    <w:rsid w:val="00FE33BE"/>
    <w:rsid w:val="00FE48D8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A7EE9"/>
  <w15:docId w15:val="{13EF1058-3141-45DD-9E55-D48FE88D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6E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15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5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025"/>
    <w:pPr>
      <w:ind w:left="720"/>
      <w:contextualSpacing/>
    </w:pPr>
  </w:style>
  <w:style w:type="table" w:styleId="TableGrid">
    <w:name w:val="Table Grid"/>
    <w:basedOn w:val="TableNormal"/>
    <w:rsid w:val="004B3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3A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E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EE0"/>
  </w:style>
  <w:style w:type="paragraph" w:styleId="Footer">
    <w:name w:val="footer"/>
    <w:basedOn w:val="Normal"/>
    <w:link w:val="FooterChar"/>
    <w:uiPriority w:val="99"/>
    <w:unhideWhenUsed/>
    <w:rsid w:val="003A3E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EE0"/>
  </w:style>
  <w:style w:type="paragraph" w:styleId="ListBullet">
    <w:name w:val="List Bullet"/>
    <w:basedOn w:val="Normal"/>
    <w:rsid w:val="000C24DF"/>
    <w:pPr>
      <w:numPr>
        <w:numId w:val="2"/>
      </w:numPr>
      <w:spacing w:after="240"/>
      <w:jc w:val="both"/>
    </w:pPr>
    <w:rPr>
      <w:rFonts w:ascii="Arial" w:hAnsi="Arial" w:cs="Arial"/>
      <w:sz w:val="28"/>
      <w:szCs w:val="28"/>
    </w:rPr>
  </w:style>
  <w:style w:type="paragraph" w:styleId="NoSpacing">
    <w:name w:val="No Spacing"/>
    <w:qFormat/>
    <w:rsid w:val="00D021FD"/>
    <w:rPr>
      <w:rFonts w:ascii="Calibri" w:hAnsi="Calibri"/>
      <w:sz w:val="22"/>
      <w:szCs w:val="22"/>
      <w:lang w:eastAsia="en-US"/>
    </w:rPr>
  </w:style>
  <w:style w:type="paragraph" w:customStyle="1" w:styleId="SDSBodyCopy12pt">
    <w:name w:val="SDS Body Copy 12pt"/>
    <w:basedOn w:val="Normal"/>
    <w:rsid w:val="00D021FD"/>
    <w:pPr>
      <w:ind w:left="794" w:hanging="794"/>
    </w:pPr>
    <w:rPr>
      <w:rFonts w:ascii="Arial" w:eastAsia="Times" w:hAnsi="Arial"/>
      <w:szCs w:val="20"/>
      <w:lang w:eastAsia="en-US"/>
    </w:rPr>
  </w:style>
  <w:style w:type="character" w:customStyle="1" w:styleId="SDSBodyCopy12ptBOLDArial">
    <w:name w:val="SDS Body Copy 12pt BOLD Arial"/>
    <w:qFormat/>
    <w:rsid w:val="00D021FD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5C60A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2845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ityagreements@edinburgh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livelink.barnardos.org.uk/livelink91/livelink.exe/176165293/BARNARDO_S_WORKS_logo.JPG?func=doc.Fetch&amp;nodeid=176165293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F61E-4820-4D59-816C-72AE48CC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McGregor</dc:creator>
  <cp:lastModifiedBy>Dawn Parkes</cp:lastModifiedBy>
  <cp:revision>86</cp:revision>
  <cp:lastPrinted>2019-08-20T15:13:00Z</cp:lastPrinted>
  <dcterms:created xsi:type="dcterms:W3CDTF">2023-05-11T10:11:00Z</dcterms:created>
  <dcterms:modified xsi:type="dcterms:W3CDTF">2023-06-06T11:00:00Z</dcterms:modified>
</cp:coreProperties>
</file>